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91407E" w14:textId="53186751" w:rsidR="006F5FD0" w:rsidRPr="00B33EE6" w:rsidRDefault="006F5FD0" w:rsidP="00347E84">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77AEF2E" w:rsidR="006F5FD0" w:rsidRPr="00B33EE6" w:rsidRDefault="00670B72" w:rsidP="00347E84">
      <w:pPr>
        <w:jc w:val="center"/>
        <w:rPr>
          <w:sz w:val="28"/>
          <w:szCs w:val="28"/>
          <w:lang w:val="en-GB"/>
        </w:rPr>
      </w:pPr>
      <w:r>
        <w:rPr>
          <w:rStyle w:val="Strong"/>
          <w:sz w:val="28"/>
          <w:szCs w:val="28"/>
          <w:lang w:val="en-GB"/>
        </w:rPr>
        <w:t>Supply of Medica</w:t>
      </w:r>
      <w:r w:rsidR="00192FF8">
        <w:rPr>
          <w:rStyle w:val="Strong"/>
          <w:sz w:val="28"/>
          <w:szCs w:val="28"/>
          <w:lang w:val="en-GB"/>
        </w:rPr>
        <w:t>l</w:t>
      </w:r>
      <w:r>
        <w:rPr>
          <w:rStyle w:val="Strong"/>
          <w:sz w:val="28"/>
          <w:szCs w:val="28"/>
          <w:lang w:val="en-GB"/>
        </w:rPr>
        <w:t xml:space="preserve"> Equipment </w:t>
      </w:r>
      <w:r w:rsidR="006F5FD0" w:rsidRPr="00B33EE6">
        <w:rPr>
          <w:rStyle w:val="Strong"/>
          <w:sz w:val="28"/>
          <w:szCs w:val="28"/>
          <w:lang w:val="en-GB"/>
        </w:rPr>
        <w:br/>
      </w:r>
      <w:r w:rsidR="006F5FD0" w:rsidRPr="00192FF8">
        <w:rPr>
          <w:rStyle w:val="Strong"/>
          <w:sz w:val="28"/>
          <w:szCs w:val="28"/>
          <w:lang w:val="en-GB"/>
        </w:rPr>
        <w:t xml:space="preserve">Location </w:t>
      </w:r>
      <w:r w:rsidRPr="00192FF8">
        <w:rPr>
          <w:rStyle w:val="Strong"/>
          <w:sz w:val="28"/>
          <w:szCs w:val="28"/>
          <w:lang w:val="en-GB"/>
        </w:rPr>
        <w:t>–</w:t>
      </w:r>
      <w:r w:rsidR="006F5FD0" w:rsidRPr="00B33EE6">
        <w:rPr>
          <w:rStyle w:val="Strong"/>
          <w:sz w:val="28"/>
          <w:szCs w:val="28"/>
          <w:lang w:val="en-GB"/>
        </w:rPr>
        <w:t xml:space="preserve"> </w:t>
      </w:r>
      <w:proofErr w:type="spellStart"/>
      <w:r>
        <w:rPr>
          <w:rStyle w:val="Strong"/>
          <w:sz w:val="28"/>
          <w:szCs w:val="28"/>
          <w:lang w:val="en-GB"/>
        </w:rPr>
        <w:t>Kavadarci</w:t>
      </w:r>
      <w:proofErr w:type="spellEnd"/>
      <w:r>
        <w:rPr>
          <w:rStyle w:val="Strong"/>
          <w:sz w:val="28"/>
          <w:szCs w:val="28"/>
          <w:lang w:val="en-GB"/>
        </w:rPr>
        <w:t xml:space="preserve"> North Macedonia</w:t>
      </w:r>
    </w:p>
    <w:p w14:paraId="1BE20B1E" w14:textId="77777777" w:rsidR="006F5FD0" w:rsidRPr="00B33EE6" w:rsidRDefault="007727F3" w:rsidP="00371C5B">
      <w:pPr>
        <w:keepNext/>
        <w:widowControl/>
        <w:spacing w:before="240" w:after="120"/>
        <w:ind w:left="284" w:hanging="284"/>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44F9A32C" w:rsidR="006F5FD0" w:rsidRPr="00192FF8" w:rsidRDefault="00192FF8" w:rsidP="00192FF8">
      <w:pPr>
        <w:tabs>
          <w:tab w:val="left" w:pos="1276"/>
        </w:tabs>
        <w:spacing w:before="240"/>
        <w:rPr>
          <w:sz w:val="22"/>
          <w:szCs w:val="22"/>
          <w:lang w:val="en-GB"/>
        </w:rPr>
      </w:pPr>
      <w:r>
        <w:rPr>
          <w:rStyle w:val="Emphasis"/>
          <w:i w:val="0"/>
          <w:sz w:val="22"/>
          <w:szCs w:val="22"/>
          <w:lang w:val="en-GB"/>
        </w:rPr>
        <w:t xml:space="preserve">     </w:t>
      </w:r>
      <w:r w:rsidR="00670B72" w:rsidRPr="00670B72">
        <w:rPr>
          <w:snapToGrid/>
          <w:sz w:val="22"/>
          <w:szCs w:val="22"/>
          <w:lang w:val="fr-FR" w:eastAsia="ko-KR"/>
        </w:rPr>
        <w:t>24643/T</w:t>
      </w:r>
      <w:r w:rsidR="00670B72">
        <w:rPr>
          <w:snapToGrid/>
          <w:sz w:val="22"/>
          <w:szCs w:val="22"/>
          <w:lang w:val="fr-FR" w:eastAsia="ko-KR"/>
        </w:rPr>
        <w:t>3</w:t>
      </w:r>
      <w:r w:rsidR="00670B72" w:rsidRPr="00670B72">
        <w:rPr>
          <w:snapToGrid/>
          <w:sz w:val="22"/>
          <w:szCs w:val="22"/>
          <w:lang w:val="fr-FR" w:eastAsia="ko-KR"/>
        </w:rPr>
        <w:t xml:space="preserve">-K </w:t>
      </w:r>
    </w:p>
    <w:p w14:paraId="7A3797D8" w14:textId="77777777" w:rsidR="006F5FD0" w:rsidRPr="00371C5B" w:rsidRDefault="007727F3" w:rsidP="00371C5B">
      <w:pPr>
        <w:keepNext/>
        <w:widowControl/>
        <w:spacing w:before="240" w:after="120"/>
        <w:ind w:left="284" w:hanging="284"/>
        <w:outlineLvl w:val="0"/>
        <w:rPr>
          <w:rStyle w:val="Strong"/>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82A4168" w14:textId="027C7B0D" w:rsidR="001015E5" w:rsidRPr="00192FF8" w:rsidRDefault="00192FF8" w:rsidP="00192FF8">
      <w:pPr>
        <w:pStyle w:val="Blockquote"/>
        <w:spacing w:before="40" w:after="60"/>
        <w:ind w:left="284" w:right="0"/>
        <w:rPr>
          <w:sz w:val="22"/>
          <w:szCs w:val="22"/>
          <w:lang w:val="en-GB"/>
        </w:rPr>
      </w:pPr>
      <w:r w:rsidRPr="00192FF8">
        <w:rPr>
          <w:sz w:val="22"/>
          <w:szCs w:val="22"/>
          <w:lang w:val="en-GB"/>
        </w:rPr>
        <w:t xml:space="preserve"> Local </w:t>
      </w:r>
      <w:r w:rsidR="001015E5" w:rsidRPr="00192FF8">
        <w:rPr>
          <w:sz w:val="22"/>
          <w:szCs w:val="22"/>
          <w:lang w:val="en-GB"/>
        </w:rPr>
        <w:t xml:space="preserve">Open </w:t>
      </w:r>
    </w:p>
    <w:p w14:paraId="5F51B1AE" w14:textId="77777777" w:rsidR="00971962"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5E68E2" w:rsidR="00971962" w:rsidRPr="00B33EE6" w:rsidRDefault="001015E5" w:rsidP="00371C5B">
      <w:pPr>
        <w:pStyle w:val="Blockquote"/>
        <w:spacing w:before="40" w:after="60"/>
        <w:ind w:left="284" w:right="0"/>
        <w:rPr>
          <w:lang w:val="en-GB"/>
        </w:rPr>
      </w:pPr>
      <w:proofErr w:type="spellStart"/>
      <w:r w:rsidRPr="001015E5">
        <w:rPr>
          <w:rStyle w:val="Emphasis"/>
          <w:i w:val="0"/>
          <w:sz w:val="22"/>
          <w:szCs w:val="22"/>
          <w:lang w:val="en-GB"/>
        </w:rPr>
        <w:t>Interreg</w:t>
      </w:r>
      <w:proofErr w:type="spellEnd"/>
      <w:r w:rsidRPr="001015E5">
        <w:rPr>
          <w:rStyle w:val="Emphasis"/>
          <w:i w:val="0"/>
          <w:sz w:val="22"/>
          <w:szCs w:val="22"/>
          <w:lang w:val="en-GB"/>
        </w:rPr>
        <w:t xml:space="preserve"> </w:t>
      </w:r>
      <w:proofErr w:type="spellStart"/>
      <w:r w:rsidRPr="001015E5">
        <w:rPr>
          <w:rStyle w:val="Emphasis"/>
          <w:i w:val="0"/>
          <w:sz w:val="22"/>
          <w:szCs w:val="22"/>
          <w:lang w:val="en-GB"/>
        </w:rPr>
        <w:t>Interreg</w:t>
      </w:r>
      <w:proofErr w:type="spellEnd"/>
      <w:r w:rsidRPr="001015E5">
        <w:rPr>
          <w:rStyle w:val="Emphasis"/>
          <w:i w:val="0"/>
          <w:sz w:val="22"/>
          <w:szCs w:val="22"/>
          <w:lang w:val="en-GB"/>
        </w:rPr>
        <w:t xml:space="preserve"> (VA-I) Programme “628-Interreg VI-A IPA Greece North Macedonia </w:t>
      </w:r>
    </w:p>
    <w:p w14:paraId="797EC4DC"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0F532635" w14:textId="2A33EDA0" w:rsidR="00502217" w:rsidRPr="00B33EE6" w:rsidRDefault="001015E5" w:rsidP="00371C5B">
      <w:pPr>
        <w:pStyle w:val="Blockquote"/>
        <w:spacing w:before="40" w:after="60"/>
        <w:ind w:left="284" w:right="0"/>
        <w:rPr>
          <w:sz w:val="22"/>
          <w:szCs w:val="22"/>
          <w:lang w:val="en-GB"/>
        </w:rPr>
      </w:pPr>
      <w:bookmarkStart w:id="0" w:name="_Hlk230952334"/>
      <w:r w:rsidRPr="001015E5">
        <w:rPr>
          <w:rStyle w:val="Emphasis"/>
          <w:i w:val="0"/>
          <w:sz w:val="22"/>
          <w:szCs w:val="22"/>
          <w:lang w:val="en-GB"/>
        </w:rPr>
        <w:t>“Joint Actions fo</w:t>
      </w:r>
      <w:r w:rsidR="00E254E7">
        <w:rPr>
          <w:rStyle w:val="Emphasis"/>
          <w:i w:val="0"/>
          <w:sz w:val="22"/>
          <w:szCs w:val="22"/>
          <w:lang w:val="en-GB"/>
        </w:rPr>
        <w:t>r</w:t>
      </w:r>
      <w:r w:rsidRPr="001015E5">
        <w:rPr>
          <w:rStyle w:val="Emphasis"/>
          <w:i w:val="0"/>
          <w:sz w:val="22"/>
          <w:szCs w:val="22"/>
          <w:lang w:val="en-GB"/>
        </w:rPr>
        <w:t xml:space="preserve"> the </w:t>
      </w:r>
      <w:proofErr w:type="gramStart"/>
      <w:r w:rsidRPr="001015E5">
        <w:rPr>
          <w:rStyle w:val="Emphasis"/>
          <w:i w:val="0"/>
          <w:sz w:val="22"/>
          <w:szCs w:val="22"/>
          <w:lang w:val="en-GB"/>
        </w:rPr>
        <w:t xml:space="preserve">Cancer  </w:t>
      </w:r>
      <w:bookmarkStart w:id="1" w:name="_Hlk232435294"/>
      <w:r w:rsidRPr="001015E5">
        <w:rPr>
          <w:rStyle w:val="Emphasis"/>
          <w:i w:val="0"/>
          <w:sz w:val="22"/>
          <w:szCs w:val="22"/>
          <w:lang w:val="en-GB"/>
        </w:rPr>
        <w:t>Prev</w:t>
      </w:r>
      <w:r w:rsidR="00836761">
        <w:rPr>
          <w:rStyle w:val="Emphasis"/>
          <w:i w:val="0"/>
          <w:sz w:val="22"/>
          <w:szCs w:val="22"/>
          <w:lang w:val="en-GB"/>
        </w:rPr>
        <w:t>ention</w:t>
      </w:r>
      <w:bookmarkEnd w:id="1"/>
      <w:proofErr w:type="gramEnd"/>
      <w:r w:rsidRPr="001015E5">
        <w:rPr>
          <w:rStyle w:val="Emphasis"/>
          <w:i w:val="0"/>
          <w:sz w:val="22"/>
          <w:szCs w:val="22"/>
          <w:lang w:val="en-GB"/>
        </w:rPr>
        <w:t>, Early Diagnosis and Care through a community - based approach”</w:t>
      </w:r>
      <w:bookmarkEnd w:id="0"/>
      <w:r w:rsidRPr="001015E5">
        <w:rPr>
          <w:rStyle w:val="Emphasis"/>
          <w:i w:val="0"/>
          <w:sz w:val="22"/>
          <w:szCs w:val="22"/>
          <w:lang w:val="en-GB"/>
        </w:rPr>
        <w:t xml:space="preserve"> Project Acronym: JA-</w:t>
      </w:r>
      <w:proofErr w:type="spellStart"/>
      <w:r w:rsidRPr="001015E5">
        <w:rPr>
          <w:rStyle w:val="Emphasis"/>
          <w:i w:val="0"/>
          <w:sz w:val="22"/>
          <w:szCs w:val="22"/>
          <w:lang w:val="en-GB"/>
        </w:rPr>
        <w:t>CommCare</w:t>
      </w:r>
      <w:proofErr w:type="spellEnd"/>
      <w:r w:rsidRPr="001015E5">
        <w:rPr>
          <w:rStyle w:val="Emphasis"/>
          <w:i w:val="0"/>
          <w:sz w:val="22"/>
          <w:szCs w:val="22"/>
          <w:lang w:val="en-GB"/>
        </w:rPr>
        <w:t xml:space="preserve"> Contract No. 24643</w:t>
      </w:r>
    </w:p>
    <w:p w14:paraId="03ED8384"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370C7D6A" w14:textId="77777777" w:rsidR="00E65AAB" w:rsidRPr="00E65AAB" w:rsidRDefault="00E65AAB" w:rsidP="00E65AAB">
      <w:pPr>
        <w:pStyle w:val="Blockquote"/>
        <w:spacing w:before="40" w:after="60"/>
        <w:ind w:left="284"/>
        <w:rPr>
          <w:rStyle w:val="Emphasis"/>
          <w:i w:val="0"/>
          <w:sz w:val="22"/>
          <w:szCs w:val="22"/>
          <w:lang w:val="en-GB"/>
        </w:rPr>
      </w:pPr>
      <w:bookmarkStart w:id="2" w:name="_Hlk169255215"/>
      <w:r w:rsidRPr="00E65AAB">
        <w:rPr>
          <w:rStyle w:val="Emphasis"/>
          <w:i w:val="0"/>
          <w:sz w:val="22"/>
          <w:szCs w:val="22"/>
          <w:lang w:val="en-GB"/>
        </w:rPr>
        <w:t xml:space="preserve">Public Health Institution - General Hospital with extended activity </w:t>
      </w:r>
      <w:proofErr w:type="spellStart"/>
      <w:r w:rsidRPr="00E65AAB">
        <w:rPr>
          <w:rStyle w:val="Emphasis"/>
          <w:i w:val="0"/>
          <w:sz w:val="22"/>
          <w:szCs w:val="22"/>
          <w:lang w:val="en-GB"/>
        </w:rPr>
        <w:t>Kavadarci</w:t>
      </w:r>
      <w:proofErr w:type="spellEnd"/>
      <w:r w:rsidRPr="00E65AAB">
        <w:rPr>
          <w:rStyle w:val="Emphasis"/>
          <w:i w:val="0"/>
          <w:sz w:val="22"/>
          <w:szCs w:val="22"/>
          <w:lang w:val="en-GB"/>
        </w:rPr>
        <w:t xml:space="preserve">, </w:t>
      </w:r>
    </w:p>
    <w:p w14:paraId="7188DB43" w14:textId="77777777" w:rsidR="00E65AAB" w:rsidRDefault="00E65AAB" w:rsidP="00E65AAB">
      <w:pPr>
        <w:pStyle w:val="Blockquote"/>
        <w:spacing w:before="40" w:after="60"/>
        <w:ind w:left="284" w:right="0"/>
        <w:rPr>
          <w:rStyle w:val="Emphasis"/>
          <w:i w:val="0"/>
          <w:sz w:val="22"/>
          <w:szCs w:val="22"/>
          <w:lang w:val="en-GB"/>
        </w:rPr>
      </w:pPr>
      <w:r w:rsidRPr="00E65AAB">
        <w:rPr>
          <w:rStyle w:val="Emphasis"/>
          <w:i w:val="0"/>
          <w:sz w:val="22"/>
          <w:szCs w:val="22"/>
          <w:lang w:val="en-GB"/>
        </w:rPr>
        <w:t>Official address: “</w:t>
      </w:r>
      <w:proofErr w:type="spellStart"/>
      <w:r w:rsidRPr="00E65AAB">
        <w:rPr>
          <w:rStyle w:val="Emphasis"/>
          <w:i w:val="0"/>
          <w:sz w:val="22"/>
          <w:szCs w:val="22"/>
          <w:lang w:val="en-GB"/>
        </w:rPr>
        <w:t>Shishka</w:t>
      </w:r>
      <w:proofErr w:type="spellEnd"/>
      <w:r w:rsidRPr="00E65AAB">
        <w:rPr>
          <w:rStyle w:val="Emphasis"/>
          <w:i w:val="0"/>
          <w:sz w:val="22"/>
          <w:szCs w:val="22"/>
          <w:lang w:val="en-GB"/>
        </w:rPr>
        <w:t xml:space="preserve">” No.35, 1430 </w:t>
      </w:r>
      <w:proofErr w:type="spellStart"/>
      <w:r w:rsidRPr="00E65AAB">
        <w:rPr>
          <w:rStyle w:val="Emphasis"/>
          <w:i w:val="0"/>
          <w:sz w:val="22"/>
          <w:szCs w:val="22"/>
          <w:lang w:val="en-GB"/>
        </w:rPr>
        <w:t>Kavadarci</w:t>
      </w:r>
      <w:proofErr w:type="spellEnd"/>
      <w:r w:rsidRPr="00E65AAB">
        <w:rPr>
          <w:rStyle w:val="Emphasis"/>
          <w:i w:val="0"/>
          <w:sz w:val="22"/>
          <w:szCs w:val="22"/>
          <w:lang w:val="en-GB"/>
        </w:rPr>
        <w:t xml:space="preserve">, Republic of North Macedonia </w:t>
      </w:r>
    </w:p>
    <w:bookmarkEnd w:id="2"/>
    <w:p w14:paraId="67F4A905" w14:textId="6274CEE6" w:rsidR="006F5FD0" w:rsidRPr="00B33EE6" w:rsidRDefault="00E738CA" w:rsidP="00347E84">
      <w:pPr>
        <w:rPr>
          <w:sz w:val="22"/>
          <w:szCs w:val="22"/>
          <w:lang w:val="en-GB"/>
        </w:rPr>
      </w:pPr>
      <w:r>
        <w:rPr>
          <w:noProof/>
          <w:snapToGrid/>
          <w:sz w:val="22"/>
          <w:szCs w:val="22"/>
          <w:lang w:val="en-GB" w:eastAsia="en-GB"/>
        </w:rPr>
        <mc:AlternateContent>
          <mc:Choice Requires="wps">
            <w:drawing>
              <wp:anchor distT="0" distB="0" distL="114300" distR="114300" simplePos="0" relativeHeight="251655680" behindDoc="0" locked="0" layoutInCell="0" allowOverlap="1" wp14:anchorId="589D319E" wp14:editId="60B387FD">
                <wp:simplePos x="0" y="0"/>
                <wp:positionH relativeFrom="column">
                  <wp:posOffset>0</wp:posOffset>
                </wp:positionH>
                <wp:positionV relativeFrom="paragraph">
                  <wp:posOffset>152400</wp:posOffset>
                </wp:positionV>
                <wp:extent cx="5943600" cy="635"/>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8612657"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" o:allowincell="f" strokecolor="#d4d4d4" strokeweight="1.75pt">
                <v:shadow on="t" origin="-.5,-.5" offset="0,-1pt"/>
              </v:line>
            </w:pict>
          </mc:Fallback>
        </mc:AlternateContent>
      </w:r>
    </w:p>
    <w:p w14:paraId="30050B2B" w14:textId="77777777" w:rsidR="006F5FD0" w:rsidRPr="00B33EE6" w:rsidRDefault="006F5FD0" w:rsidP="00347E84">
      <w:pPr>
        <w:jc w:val="center"/>
        <w:rPr>
          <w:sz w:val="28"/>
          <w:szCs w:val="28"/>
          <w:lang w:val="en-GB"/>
        </w:rPr>
      </w:pPr>
      <w:r w:rsidRPr="00B33EE6">
        <w:rPr>
          <w:rStyle w:val="Strong"/>
          <w:sz w:val="28"/>
          <w:szCs w:val="28"/>
          <w:lang w:val="en-GB"/>
        </w:rPr>
        <w:t>CONTRACT SPECIFICATION</w:t>
      </w:r>
    </w:p>
    <w:p w14:paraId="4C8A4F1B"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2E634518" w:rsidR="006F5FD0" w:rsidRPr="00B33EE6" w:rsidRDefault="00172785" w:rsidP="00371C5B">
      <w:pPr>
        <w:pStyle w:val="Blockquote"/>
        <w:spacing w:before="40" w:after="60"/>
        <w:ind w:left="284" w:right="0"/>
        <w:rPr>
          <w:i/>
          <w:sz w:val="22"/>
          <w:szCs w:val="22"/>
          <w:lang w:val="en-GB"/>
        </w:rPr>
      </w:pPr>
      <w:r w:rsidRPr="00192FF8">
        <w:rPr>
          <w:rStyle w:val="Emphasis"/>
          <w:i w:val="0"/>
          <w:sz w:val="22"/>
          <w:szCs w:val="22"/>
          <w:lang w:val="en-GB"/>
        </w:rPr>
        <w:t>U</w:t>
      </w:r>
      <w:r w:rsidR="008A1184" w:rsidRPr="00192FF8">
        <w:rPr>
          <w:rStyle w:val="Emphasis"/>
          <w:i w:val="0"/>
          <w:sz w:val="22"/>
          <w:szCs w:val="22"/>
          <w:lang w:val="en-GB"/>
        </w:rPr>
        <w:t>nit-price</w:t>
      </w:r>
      <w:r w:rsidR="008A1184" w:rsidRPr="008A1184">
        <w:rPr>
          <w:rStyle w:val="Emphasis"/>
          <w:i w:val="0"/>
          <w:sz w:val="22"/>
          <w:szCs w:val="22"/>
          <w:lang w:val="en-GB"/>
        </w:rPr>
        <w:t xml:space="preserve"> </w:t>
      </w:r>
    </w:p>
    <w:p w14:paraId="1879C6B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8831AC4" w14:textId="790972BF" w:rsidR="0076005B" w:rsidRDefault="00E254E7" w:rsidP="00836761">
      <w:pPr>
        <w:pStyle w:val="Blockquote"/>
        <w:spacing w:before="40" w:after="60"/>
        <w:ind w:left="284" w:right="0"/>
        <w:jc w:val="both"/>
        <w:rPr>
          <w:iCs/>
          <w:sz w:val="22"/>
          <w:szCs w:val="22"/>
          <w:lang w:val="en-GB"/>
        </w:rPr>
      </w:pPr>
      <w:r>
        <w:rPr>
          <w:rStyle w:val="Emphasis"/>
          <w:i w:val="0"/>
          <w:sz w:val="22"/>
          <w:szCs w:val="22"/>
          <w:lang w:val="en-GB"/>
        </w:rPr>
        <w:t xml:space="preserve">Supply of medical equipment with in implementation of the project </w:t>
      </w:r>
      <w:r w:rsidRPr="001015E5">
        <w:rPr>
          <w:rStyle w:val="Emphasis"/>
          <w:i w:val="0"/>
          <w:sz w:val="22"/>
          <w:szCs w:val="22"/>
          <w:lang w:val="en-GB"/>
        </w:rPr>
        <w:t>“Joint Actions fo</w:t>
      </w:r>
      <w:r w:rsidR="00836761">
        <w:rPr>
          <w:rStyle w:val="Emphasis"/>
          <w:i w:val="0"/>
          <w:sz w:val="22"/>
          <w:szCs w:val="22"/>
          <w:lang w:val="en-GB"/>
        </w:rPr>
        <w:t>r</w:t>
      </w:r>
      <w:r w:rsidRPr="001015E5">
        <w:rPr>
          <w:rStyle w:val="Emphasis"/>
          <w:i w:val="0"/>
          <w:sz w:val="22"/>
          <w:szCs w:val="22"/>
          <w:lang w:val="en-GB"/>
        </w:rPr>
        <w:t xml:space="preserve"> the </w:t>
      </w:r>
      <w:r w:rsidR="00FF74AC" w:rsidRPr="001015E5">
        <w:rPr>
          <w:rStyle w:val="Emphasis"/>
          <w:i w:val="0"/>
          <w:sz w:val="22"/>
          <w:szCs w:val="22"/>
          <w:lang w:val="en-GB"/>
        </w:rPr>
        <w:t>Cancer Prevention</w:t>
      </w:r>
      <w:r w:rsidRPr="001015E5">
        <w:rPr>
          <w:rStyle w:val="Emphasis"/>
          <w:i w:val="0"/>
          <w:sz w:val="22"/>
          <w:szCs w:val="22"/>
          <w:lang w:val="en-GB"/>
        </w:rPr>
        <w:t>, Early Diagnosis and Care through a community - based approach”</w:t>
      </w:r>
      <w:r>
        <w:rPr>
          <w:rStyle w:val="Emphasis"/>
          <w:i w:val="0"/>
          <w:sz w:val="22"/>
          <w:szCs w:val="22"/>
          <w:lang w:val="en-GB"/>
        </w:rPr>
        <w:t xml:space="preserve"> </w:t>
      </w:r>
      <w:proofErr w:type="gramStart"/>
      <w:r>
        <w:rPr>
          <w:rStyle w:val="Emphasis"/>
          <w:i w:val="0"/>
          <w:sz w:val="22"/>
          <w:szCs w:val="22"/>
          <w:lang w:val="en-GB"/>
        </w:rPr>
        <w:t xml:space="preserve">will  </w:t>
      </w:r>
      <w:r w:rsidR="00E65AAB" w:rsidRPr="00E254E7">
        <w:rPr>
          <w:iCs/>
          <w:sz w:val="22"/>
          <w:szCs w:val="22"/>
          <w:lang w:val="en-GB"/>
        </w:rPr>
        <w:t>Increased</w:t>
      </w:r>
      <w:proofErr w:type="gramEnd"/>
      <w:r w:rsidR="00E65AAB" w:rsidRPr="00E254E7">
        <w:rPr>
          <w:iCs/>
          <w:sz w:val="22"/>
          <w:szCs w:val="22"/>
          <w:lang w:val="en-GB"/>
        </w:rPr>
        <w:t xml:space="preserve"> access to preventive health check-ups for</w:t>
      </w:r>
      <w:r>
        <w:rPr>
          <w:iCs/>
          <w:sz w:val="22"/>
          <w:szCs w:val="22"/>
          <w:lang w:val="en-GB"/>
        </w:rPr>
        <w:t xml:space="preserve"> </w:t>
      </w:r>
      <w:r w:rsidR="00E65AAB" w:rsidRPr="00E254E7">
        <w:rPr>
          <w:iCs/>
          <w:sz w:val="22"/>
          <w:szCs w:val="22"/>
          <w:lang w:val="en-GB"/>
        </w:rPr>
        <w:t>cancer issues, enhanced public and patient education</w:t>
      </w:r>
      <w:r>
        <w:rPr>
          <w:iCs/>
          <w:sz w:val="22"/>
          <w:szCs w:val="22"/>
          <w:lang w:val="en-GB"/>
        </w:rPr>
        <w:t xml:space="preserve"> </w:t>
      </w:r>
      <w:r w:rsidR="00E65AAB" w:rsidRPr="00E254E7">
        <w:rPr>
          <w:iCs/>
          <w:sz w:val="22"/>
          <w:szCs w:val="22"/>
          <w:lang w:val="en-GB"/>
        </w:rPr>
        <w:t>on health care and cancer management, and improved</w:t>
      </w:r>
      <w:r>
        <w:rPr>
          <w:iCs/>
          <w:sz w:val="22"/>
          <w:szCs w:val="22"/>
          <w:lang w:val="en-GB"/>
        </w:rPr>
        <w:t xml:space="preserve"> h</w:t>
      </w:r>
      <w:r w:rsidR="00E65AAB" w:rsidRPr="00E254E7">
        <w:rPr>
          <w:iCs/>
          <w:sz w:val="22"/>
          <w:szCs w:val="22"/>
          <w:lang w:val="en-GB"/>
        </w:rPr>
        <w:t>ealth</w:t>
      </w:r>
      <w:r>
        <w:rPr>
          <w:iCs/>
          <w:sz w:val="22"/>
          <w:szCs w:val="22"/>
          <w:lang w:val="en-GB"/>
        </w:rPr>
        <w:t xml:space="preserve"> </w:t>
      </w:r>
      <w:r w:rsidR="00E65AAB" w:rsidRPr="00E254E7">
        <w:rPr>
          <w:iCs/>
          <w:sz w:val="22"/>
          <w:szCs w:val="22"/>
          <w:lang w:val="en-GB"/>
        </w:rPr>
        <w:t>care professional skills in managing cancer</w:t>
      </w:r>
      <w:r w:rsidR="00836761">
        <w:rPr>
          <w:iCs/>
          <w:sz w:val="22"/>
          <w:szCs w:val="22"/>
          <w:lang w:val="en-GB"/>
        </w:rPr>
        <w:t xml:space="preserve"> </w:t>
      </w:r>
      <w:r w:rsidR="00E65AAB" w:rsidRPr="00E254E7">
        <w:rPr>
          <w:iCs/>
          <w:sz w:val="22"/>
          <w:szCs w:val="22"/>
          <w:lang w:val="en-GB"/>
        </w:rPr>
        <w:t>conditions</w:t>
      </w:r>
      <w:r>
        <w:rPr>
          <w:iCs/>
          <w:sz w:val="22"/>
          <w:szCs w:val="22"/>
          <w:lang w:val="en-GB"/>
        </w:rPr>
        <w:t xml:space="preserve"> </w:t>
      </w:r>
      <w:r w:rsidR="0076005B">
        <w:rPr>
          <w:iCs/>
          <w:sz w:val="22"/>
          <w:szCs w:val="22"/>
          <w:lang w:val="en-GB"/>
        </w:rPr>
        <w:t xml:space="preserve">for the citizens of municipality </w:t>
      </w:r>
      <w:r w:rsidR="00836761">
        <w:rPr>
          <w:iCs/>
          <w:sz w:val="22"/>
          <w:szCs w:val="22"/>
          <w:lang w:val="en-GB"/>
        </w:rPr>
        <w:t>of</w:t>
      </w:r>
      <w:r w:rsidR="0076005B">
        <w:rPr>
          <w:iCs/>
          <w:sz w:val="22"/>
          <w:szCs w:val="22"/>
          <w:lang w:val="en-GB"/>
        </w:rPr>
        <w:t xml:space="preserve"> </w:t>
      </w:r>
      <w:proofErr w:type="spellStart"/>
      <w:r w:rsidR="0076005B">
        <w:rPr>
          <w:iCs/>
          <w:sz w:val="22"/>
          <w:szCs w:val="22"/>
          <w:lang w:val="en-GB"/>
        </w:rPr>
        <w:t>Kavadarci</w:t>
      </w:r>
      <w:proofErr w:type="spellEnd"/>
      <w:r w:rsidR="0076005B">
        <w:rPr>
          <w:iCs/>
          <w:sz w:val="22"/>
          <w:szCs w:val="22"/>
          <w:lang w:val="en-GB"/>
        </w:rPr>
        <w:t xml:space="preserve"> and surrounding municipalities.</w:t>
      </w:r>
    </w:p>
    <w:p w14:paraId="26A75F9C" w14:textId="5D5A07A7" w:rsidR="0076005B" w:rsidRPr="0076005B" w:rsidRDefault="0076005B" w:rsidP="00836761">
      <w:pPr>
        <w:pStyle w:val="Blockquote"/>
        <w:spacing w:before="40" w:after="60"/>
        <w:ind w:left="284" w:right="0"/>
        <w:jc w:val="both"/>
        <w:rPr>
          <w:iCs/>
          <w:color w:val="000000" w:themeColor="text1"/>
          <w:sz w:val="22"/>
          <w:szCs w:val="22"/>
          <w:lang w:val="en-GB"/>
        </w:rPr>
      </w:pPr>
      <w:r>
        <w:rPr>
          <w:iCs/>
          <w:sz w:val="22"/>
          <w:szCs w:val="22"/>
          <w:lang w:val="en-GB"/>
        </w:rPr>
        <w:t xml:space="preserve">With this contract selected tenderer will provide new fully functional medical equipment with the warranty of at </w:t>
      </w:r>
      <w:r w:rsidRPr="00836761">
        <w:rPr>
          <w:iCs/>
          <w:sz w:val="22"/>
          <w:szCs w:val="22"/>
          <w:lang w:val="en-GB"/>
        </w:rPr>
        <w:t xml:space="preserve">least 1 year </w:t>
      </w:r>
      <w:r>
        <w:rPr>
          <w:iCs/>
          <w:color w:val="000000" w:themeColor="text1"/>
          <w:sz w:val="22"/>
          <w:szCs w:val="22"/>
          <w:lang w:val="en-GB"/>
        </w:rPr>
        <w:t xml:space="preserve">including cost free services and replacement of the medical equipment. The </w:t>
      </w:r>
      <w:r>
        <w:rPr>
          <w:iCs/>
          <w:color w:val="000000" w:themeColor="text1"/>
          <w:sz w:val="22"/>
          <w:szCs w:val="22"/>
          <w:lang w:val="en-GB"/>
        </w:rPr>
        <w:lastRenderedPageBreak/>
        <w:t xml:space="preserve">selected tenderers will </w:t>
      </w:r>
      <w:r w:rsidR="00FF74AC">
        <w:rPr>
          <w:iCs/>
          <w:color w:val="000000" w:themeColor="text1"/>
          <w:sz w:val="22"/>
          <w:szCs w:val="22"/>
          <w:lang w:val="en-GB"/>
        </w:rPr>
        <w:t>ensure</w:t>
      </w:r>
      <w:r>
        <w:rPr>
          <w:iCs/>
          <w:color w:val="000000" w:themeColor="text1"/>
          <w:sz w:val="22"/>
          <w:szCs w:val="22"/>
          <w:lang w:val="en-GB"/>
        </w:rPr>
        <w:t xml:space="preserve"> training for use the medical </w:t>
      </w:r>
      <w:r w:rsidR="00836761">
        <w:rPr>
          <w:iCs/>
          <w:color w:val="000000" w:themeColor="text1"/>
          <w:sz w:val="22"/>
          <w:szCs w:val="22"/>
          <w:lang w:val="en-GB"/>
        </w:rPr>
        <w:t>equipment and</w:t>
      </w:r>
      <w:r>
        <w:rPr>
          <w:iCs/>
          <w:color w:val="000000" w:themeColor="text1"/>
          <w:sz w:val="22"/>
          <w:szCs w:val="22"/>
          <w:lang w:val="en-GB"/>
        </w:rPr>
        <w:t xml:space="preserve"> will provide </w:t>
      </w:r>
      <w:r w:rsidR="00836761">
        <w:rPr>
          <w:iCs/>
          <w:color w:val="000000" w:themeColor="text1"/>
          <w:sz w:val="22"/>
          <w:szCs w:val="22"/>
          <w:lang w:val="en-GB"/>
        </w:rPr>
        <w:t>maintenance services</w:t>
      </w:r>
      <w:r>
        <w:rPr>
          <w:iCs/>
          <w:color w:val="000000" w:themeColor="text1"/>
          <w:sz w:val="22"/>
          <w:szCs w:val="22"/>
          <w:lang w:val="en-GB"/>
        </w:rPr>
        <w:t xml:space="preserve"> and spare parts in a period of minimum </w:t>
      </w:r>
      <w:r w:rsidRPr="00836761">
        <w:rPr>
          <w:iCs/>
          <w:color w:val="000000" w:themeColor="text1"/>
          <w:sz w:val="22"/>
          <w:szCs w:val="22"/>
          <w:lang w:val="en-GB"/>
        </w:rPr>
        <w:t>5 years</w:t>
      </w:r>
      <w:r>
        <w:rPr>
          <w:iCs/>
          <w:color w:val="000000" w:themeColor="text1"/>
          <w:sz w:val="22"/>
          <w:szCs w:val="22"/>
          <w:lang w:val="en-GB"/>
        </w:rPr>
        <w:t>.</w:t>
      </w:r>
      <w:r w:rsidR="00FF74AC">
        <w:rPr>
          <w:iCs/>
          <w:color w:val="000000" w:themeColor="text1"/>
          <w:sz w:val="22"/>
          <w:szCs w:val="22"/>
          <w:lang w:val="en-GB"/>
        </w:rPr>
        <w:t xml:space="preserve"> It </w:t>
      </w:r>
      <w:proofErr w:type="gramStart"/>
      <w:r w:rsidR="00FF74AC">
        <w:rPr>
          <w:iCs/>
          <w:color w:val="000000" w:themeColor="text1"/>
          <w:sz w:val="22"/>
          <w:szCs w:val="22"/>
          <w:lang w:val="en-GB"/>
        </w:rPr>
        <w:t>invest</w:t>
      </w:r>
      <w:proofErr w:type="gramEnd"/>
      <w:r w:rsidR="00FF74AC">
        <w:rPr>
          <w:iCs/>
          <w:color w:val="000000" w:themeColor="text1"/>
          <w:sz w:val="22"/>
          <w:szCs w:val="22"/>
          <w:lang w:val="en-GB"/>
        </w:rPr>
        <w:t xml:space="preserve"> in modern diagnostic equipment to enable timely cancer detection and organises life styles and empower citizens to actively engage in prevention and early diagnosis. </w:t>
      </w:r>
    </w:p>
    <w:p w14:paraId="75E79BC7" w14:textId="6CD09222" w:rsidR="00E254E7" w:rsidRPr="00E254E7" w:rsidRDefault="0076005B" w:rsidP="00836761">
      <w:pPr>
        <w:pStyle w:val="Blockquote"/>
        <w:spacing w:before="40" w:after="60"/>
        <w:ind w:left="284" w:right="0"/>
        <w:jc w:val="both"/>
        <w:rPr>
          <w:sz w:val="22"/>
          <w:szCs w:val="22"/>
          <w:lang w:val="en-GB"/>
        </w:rPr>
      </w:pPr>
      <w:r>
        <w:rPr>
          <w:iCs/>
          <w:sz w:val="22"/>
          <w:szCs w:val="22"/>
          <w:lang w:val="en-GB"/>
        </w:rPr>
        <w:t xml:space="preserve"> </w:t>
      </w:r>
    </w:p>
    <w:p w14:paraId="07D3455F" w14:textId="77777777" w:rsidR="006F5FD0" w:rsidRPr="00371C5B" w:rsidRDefault="006F5FD0" w:rsidP="00371C5B">
      <w:pPr>
        <w:keepNext/>
        <w:widowControl/>
        <w:spacing w:before="240" w:after="120"/>
        <w:ind w:left="284" w:hanging="284"/>
        <w:outlineLvl w:val="0"/>
        <w:rPr>
          <w:rStyle w:val="Strong"/>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02AA9FDE" w14:textId="00B73FB6" w:rsidR="003D50D6" w:rsidRDefault="00820CDB" w:rsidP="00371C5B">
      <w:pPr>
        <w:pStyle w:val="Blockquote"/>
        <w:spacing w:before="40" w:after="60"/>
        <w:ind w:left="284" w:right="0"/>
        <w:rPr>
          <w:rStyle w:val="Strong"/>
          <w:b w:val="0"/>
          <w:sz w:val="22"/>
          <w:szCs w:val="22"/>
          <w:lang w:val="en-GB"/>
        </w:rPr>
      </w:pPr>
      <w:r w:rsidRPr="00F236C9">
        <w:rPr>
          <w:rStyle w:val="Strong"/>
          <w:b w:val="0"/>
          <w:sz w:val="22"/>
          <w:szCs w:val="22"/>
          <w:lang w:val="en-GB"/>
        </w:rPr>
        <w:t>This contract is divided into lots:</w:t>
      </w:r>
      <w:r w:rsidRPr="00F236C9">
        <w:rPr>
          <w:rStyle w:val="Strong"/>
          <w:sz w:val="22"/>
          <w:szCs w:val="22"/>
          <w:lang w:val="en-GB"/>
        </w:rPr>
        <w:t xml:space="preserve"> </w:t>
      </w:r>
      <w:r w:rsidRPr="00FF74AC">
        <w:rPr>
          <w:rStyle w:val="Strong"/>
          <w:b w:val="0"/>
          <w:sz w:val="22"/>
          <w:szCs w:val="22"/>
          <w:lang w:val="en-GB"/>
        </w:rPr>
        <w:t>no</w:t>
      </w:r>
      <w:r w:rsidR="00FF74AC">
        <w:rPr>
          <w:rStyle w:val="Strong"/>
          <w:b w:val="0"/>
          <w:sz w:val="22"/>
          <w:szCs w:val="22"/>
          <w:lang w:val="en-GB"/>
        </w:rPr>
        <w:t>.</w:t>
      </w:r>
      <w:r w:rsidR="0076005B">
        <w:rPr>
          <w:rStyle w:val="Strong"/>
          <w:b w:val="0"/>
          <w:sz w:val="22"/>
          <w:szCs w:val="22"/>
          <w:lang w:val="en-GB"/>
        </w:rPr>
        <w:t xml:space="preserve">  </w:t>
      </w:r>
    </w:p>
    <w:p w14:paraId="2322095B" w14:textId="1113DAF3" w:rsidR="00820CDB" w:rsidRPr="00F236C9" w:rsidRDefault="003D50D6" w:rsidP="00371C5B">
      <w:pPr>
        <w:pStyle w:val="Blockquote"/>
        <w:spacing w:before="40" w:after="60"/>
        <w:ind w:left="284" w:right="0"/>
        <w:rPr>
          <w:rStyle w:val="Strong"/>
          <w:b w:val="0"/>
          <w:sz w:val="22"/>
          <w:szCs w:val="22"/>
          <w:lang w:val="en-GB"/>
        </w:rPr>
      </w:pPr>
      <w:r>
        <w:rPr>
          <w:rStyle w:val="Strong"/>
          <w:b w:val="0"/>
          <w:sz w:val="22"/>
          <w:szCs w:val="22"/>
          <w:lang w:val="en-GB"/>
        </w:rPr>
        <w:t>O</w:t>
      </w:r>
      <w:r w:rsidR="0076005B">
        <w:rPr>
          <w:rStyle w:val="Strong"/>
          <w:b w:val="0"/>
          <w:sz w:val="22"/>
          <w:szCs w:val="22"/>
          <w:lang w:val="en-GB"/>
        </w:rPr>
        <w:t>nly one lot</w:t>
      </w:r>
      <w:r w:rsidR="00FF74AC">
        <w:rPr>
          <w:rStyle w:val="Strong"/>
          <w:b w:val="0"/>
          <w:sz w:val="22"/>
          <w:szCs w:val="22"/>
          <w:lang w:val="en-GB"/>
        </w:rPr>
        <w:t>.</w:t>
      </w:r>
      <w:r w:rsidR="0076005B">
        <w:rPr>
          <w:rStyle w:val="Strong"/>
          <w:b w:val="0"/>
          <w:sz w:val="22"/>
          <w:szCs w:val="22"/>
          <w:lang w:val="en-GB"/>
        </w:rPr>
        <w:t xml:space="preserve"> </w:t>
      </w:r>
    </w:p>
    <w:p w14:paraId="09F6630A" w14:textId="1C7EF366" w:rsidR="00820CDB" w:rsidRPr="00212BC7" w:rsidRDefault="00820CDB" w:rsidP="00371C5B">
      <w:pPr>
        <w:ind w:left="284"/>
        <w:outlineLvl w:val="0"/>
        <w:rPr>
          <w:sz w:val="22"/>
          <w:szCs w:val="22"/>
          <w:lang w:val="en-GB"/>
        </w:rPr>
      </w:pPr>
      <w:r w:rsidRPr="00212BC7">
        <w:rPr>
          <w:sz w:val="22"/>
          <w:szCs w:val="22"/>
          <w:lang w:val="en-GB"/>
        </w:rPr>
        <w:t xml:space="preserve"> </w:t>
      </w:r>
    </w:p>
    <w:p w14:paraId="6C843D95" w14:textId="7BC9AB9C" w:rsidR="006F5FD0" w:rsidRPr="00B33EE6" w:rsidRDefault="00E738CA" w:rsidP="00371C5B">
      <w:pPr>
        <w:outlineLvl w:val="0"/>
        <w:rPr>
          <w:sz w:val="22"/>
          <w:szCs w:val="22"/>
          <w:lang w:val="en-GB"/>
        </w:rPr>
      </w:pPr>
      <w:r>
        <w:rPr>
          <w:noProof/>
          <w:snapToGrid/>
          <w:sz w:val="22"/>
          <w:szCs w:val="22"/>
          <w:lang w:val="en-GB" w:eastAsia="en-GB"/>
        </w:rPr>
        <mc:AlternateContent>
          <mc:Choice Requires="wps">
            <w:drawing>
              <wp:anchor distT="0" distB="0" distL="114300" distR="114300" simplePos="0" relativeHeight="251656704" behindDoc="0" locked="0" layoutInCell="0" allowOverlap="1" wp14:anchorId="21854D6C" wp14:editId="29A00AC3">
                <wp:simplePos x="0" y="0"/>
                <wp:positionH relativeFrom="column">
                  <wp:posOffset>-13335</wp:posOffset>
                </wp:positionH>
                <wp:positionV relativeFrom="paragraph">
                  <wp:posOffset>222885</wp:posOffset>
                </wp:positionV>
                <wp:extent cx="5943600" cy="635"/>
                <wp:effectExtent l="0" t="0" r="0" b="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2810DFB"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" o:allowincell="f" strokecolor="#d4d4d4" strokeweight="1.75pt">
                <v:shadow on="t" origin="-.5,-.5" offset="0,-1pt"/>
              </v:line>
            </w:pict>
          </mc:Fallback>
        </mc:AlternateContent>
      </w:r>
    </w:p>
    <w:p w14:paraId="283B6821" w14:textId="77777777" w:rsidR="006F5FD0" w:rsidRPr="00B33EE6" w:rsidRDefault="006F5FD0" w:rsidP="00347E84">
      <w:pPr>
        <w:jc w:val="center"/>
        <w:rPr>
          <w:sz w:val="28"/>
          <w:szCs w:val="28"/>
          <w:lang w:val="en-GB"/>
        </w:rPr>
      </w:pPr>
      <w:r w:rsidRPr="00B33EE6">
        <w:rPr>
          <w:rStyle w:val="Strong"/>
          <w:sz w:val="28"/>
          <w:szCs w:val="28"/>
          <w:lang w:val="en-GB"/>
        </w:rPr>
        <w:t>CONDITIONS OF PARTICIPATION</w:t>
      </w:r>
    </w:p>
    <w:p w14:paraId="2CB5FCF7" w14:textId="47E123D2" w:rsidR="00B9793F" w:rsidRDefault="002845CD" w:rsidP="00371C5B">
      <w:pPr>
        <w:keepNext/>
        <w:widowControl/>
        <w:spacing w:before="240" w:after="120"/>
        <w:ind w:left="284" w:hanging="284"/>
        <w:outlineLvl w:val="0"/>
        <w:rPr>
          <w:rStyle w:val="Strong"/>
          <w:sz w:val="22"/>
          <w:szCs w:val="22"/>
          <w:lang w:val="en-GB"/>
        </w:rPr>
      </w:pPr>
      <w:r>
        <w:rPr>
          <w:rStyle w:val="Strong"/>
          <w:sz w:val="22"/>
          <w:szCs w:val="22"/>
          <w:lang w:val="en-GB"/>
        </w:rPr>
        <w:t>9</w:t>
      </w:r>
      <w:r w:rsidR="00B9793F">
        <w:rPr>
          <w:rStyle w:val="Strong"/>
          <w:sz w:val="22"/>
          <w:szCs w:val="22"/>
          <w:lang w:val="en-GB"/>
        </w:rPr>
        <w:t>.</w:t>
      </w:r>
      <w:r w:rsidR="00FD5083">
        <w:rPr>
          <w:rStyle w:val="Strong"/>
          <w:sz w:val="22"/>
          <w:szCs w:val="22"/>
          <w:lang w:val="en-GB"/>
        </w:rPr>
        <w:tab/>
      </w:r>
      <w:r w:rsidR="00B9793F" w:rsidRPr="00D97139">
        <w:rPr>
          <w:rStyle w:val="Strong"/>
          <w:sz w:val="22"/>
          <w:szCs w:val="22"/>
          <w:lang w:val="en-GB"/>
        </w:rPr>
        <w:t>Legal basis, eligibility and rules of origin</w:t>
      </w:r>
    </w:p>
    <w:p w14:paraId="04E947DD" w14:textId="6C12D0F3" w:rsidR="00B9793F" w:rsidRPr="00FD4709" w:rsidRDefault="00B9793F" w:rsidP="00371C5B">
      <w:pPr>
        <w:pStyle w:val="paragraph"/>
        <w:spacing w:before="0" w:beforeAutospacing="0" w:after="0" w:afterAutospacing="0"/>
        <w:ind w:left="284"/>
        <w:jc w:val="both"/>
        <w:textAlignment w:val="baseline"/>
        <w:rPr>
          <w:rFonts w:ascii="Segoe UI" w:hAnsi="Segoe UI" w:cs="Segoe UI"/>
          <w:color w:val="000000" w:themeColor="text1"/>
          <w:sz w:val="22"/>
          <w:szCs w:val="22"/>
          <w:lang w:val="en-GB"/>
        </w:rPr>
      </w:pPr>
      <w:r w:rsidRPr="00FD4709">
        <w:rPr>
          <w:iCs/>
          <w:color w:val="000000" w:themeColor="text1"/>
          <w:sz w:val="22"/>
          <w:szCs w:val="22"/>
          <w:lang w:val="en-IE"/>
        </w:rPr>
        <w:t>The legal basis of this procedure is Regulation (EU) No </w:t>
      </w:r>
      <w:r w:rsidR="00A609E7" w:rsidRPr="00FD4709">
        <w:rPr>
          <w:iCs/>
          <w:color w:val="000000" w:themeColor="text1"/>
          <w:sz w:val="22"/>
          <w:szCs w:val="22"/>
          <w:lang w:val="en-IE"/>
        </w:rPr>
        <w:t>2021/</w:t>
      </w:r>
      <w:r w:rsidR="009E5C83" w:rsidRPr="00FD4709">
        <w:rPr>
          <w:iCs/>
          <w:color w:val="000000" w:themeColor="text1"/>
          <w:sz w:val="22"/>
          <w:szCs w:val="22"/>
          <w:lang w:val="en-IE"/>
        </w:rPr>
        <w:t>1529</w:t>
      </w:r>
      <w:r w:rsidRPr="00FD4709">
        <w:rPr>
          <w:iCs/>
          <w:color w:val="000000" w:themeColor="text1"/>
          <w:sz w:val="22"/>
          <w:szCs w:val="22"/>
          <w:lang w:val="en-IE"/>
        </w:rPr>
        <w:t xml:space="preserve"> establishing the Instrument for Pre-accession Assistance (IPA III). </w:t>
      </w:r>
      <w:r w:rsidRPr="00B83C52">
        <w:rPr>
          <w:iCs/>
          <w:color w:val="000000" w:themeColor="text1"/>
          <w:lang w:val="en-IE"/>
        </w:rPr>
        <w:t>S</w:t>
      </w:r>
      <w:proofErr w:type="spellStart"/>
      <w:r w:rsidRPr="00B83C52">
        <w:rPr>
          <w:rStyle w:val="normaltextrun"/>
          <w:color w:val="000000" w:themeColor="text1"/>
          <w:sz w:val="22"/>
          <w:szCs w:val="22"/>
          <w:shd w:val="clear" w:color="auto" w:fill="C0C0C0"/>
          <w:lang w:val="en-GB"/>
        </w:rPr>
        <w:t>ee</w:t>
      </w:r>
      <w:proofErr w:type="spellEnd"/>
      <w:r w:rsidRPr="00B83C52">
        <w:rPr>
          <w:rStyle w:val="normaltextrun"/>
          <w:color w:val="000000" w:themeColor="text1"/>
          <w:sz w:val="22"/>
          <w:szCs w:val="22"/>
          <w:shd w:val="clear" w:color="auto" w:fill="C0C0C0"/>
          <w:lang w:val="en-GB"/>
        </w:rPr>
        <w:t xml:space="preserve"> Annex A2</w:t>
      </w:r>
      <w:r w:rsidR="00A609E7" w:rsidRPr="00B83C52">
        <w:rPr>
          <w:rStyle w:val="normaltextrun"/>
          <w:color w:val="000000" w:themeColor="text1"/>
          <w:sz w:val="22"/>
          <w:szCs w:val="22"/>
          <w:shd w:val="clear" w:color="auto" w:fill="C0C0C0"/>
          <w:lang w:val="en-GB"/>
        </w:rPr>
        <w:t>a1</w:t>
      </w:r>
      <w:r w:rsidRPr="00B83C52">
        <w:rPr>
          <w:rStyle w:val="normaltextrun"/>
          <w:color w:val="000000" w:themeColor="text1"/>
          <w:sz w:val="22"/>
          <w:szCs w:val="22"/>
          <w:shd w:val="clear" w:color="auto" w:fill="C0C0C0"/>
          <w:lang w:val="en-GB"/>
        </w:rPr>
        <w:t xml:space="preserve"> of the practical guide.</w:t>
      </w:r>
    </w:p>
    <w:p w14:paraId="57544065" w14:textId="1848CA72" w:rsidR="00B9793F" w:rsidRPr="00FD4709" w:rsidRDefault="00B9793F" w:rsidP="00371C5B">
      <w:pPr>
        <w:pStyle w:val="paragraph"/>
        <w:spacing w:before="0" w:beforeAutospacing="0" w:after="120" w:afterAutospacing="0"/>
        <w:ind w:left="284"/>
        <w:jc w:val="both"/>
        <w:textAlignment w:val="baseline"/>
        <w:rPr>
          <w:iCs/>
          <w:color w:val="000000" w:themeColor="text1"/>
          <w:sz w:val="22"/>
          <w:szCs w:val="22"/>
          <w:lang w:val="en-IE"/>
        </w:rPr>
      </w:pPr>
      <w:r w:rsidRPr="00FD4709">
        <w:rPr>
          <w:iCs/>
          <w:color w:val="000000" w:themeColor="text1"/>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FF74AC" w:rsidRPr="00FD4709">
        <w:rPr>
          <w:iCs/>
          <w:color w:val="000000" w:themeColor="text1"/>
          <w:sz w:val="22"/>
          <w:szCs w:val="22"/>
          <w:lang w:val="en-IE"/>
        </w:rPr>
        <w:t>a Member</w:t>
      </w:r>
      <w:r w:rsidRPr="00FD4709">
        <w:rPr>
          <w:iCs/>
          <w:color w:val="000000" w:themeColor="text1"/>
          <w:sz w:val="22"/>
          <w:szCs w:val="22"/>
          <w:lang w:val="en-IE"/>
        </w:rPr>
        <w:t xml:space="preserve"> State of the European Union or in an eligible country or territory as defined under Article 1</w:t>
      </w:r>
      <w:r w:rsidR="009E5C83" w:rsidRPr="00FD4709">
        <w:rPr>
          <w:iCs/>
          <w:color w:val="000000" w:themeColor="text1"/>
          <w:sz w:val="22"/>
          <w:szCs w:val="22"/>
          <w:lang w:val="en-IE"/>
        </w:rPr>
        <w:t>1</w:t>
      </w:r>
      <w:r w:rsidRPr="00FD4709">
        <w:rPr>
          <w:iCs/>
          <w:color w:val="000000" w:themeColor="text1"/>
          <w:sz w:val="22"/>
          <w:szCs w:val="22"/>
          <w:lang w:val="en-IE"/>
        </w:rPr>
        <w:t xml:space="preserve"> of Regulation (EU) No </w:t>
      </w:r>
      <w:bookmarkStart w:id="3" w:name="_Hlk169257528"/>
      <w:r w:rsidR="00A609E7" w:rsidRPr="00FD4709">
        <w:rPr>
          <w:iCs/>
          <w:color w:val="000000" w:themeColor="text1"/>
          <w:sz w:val="22"/>
          <w:szCs w:val="22"/>
          <w:lang w:val="en-IE"/>
        </w:rPr>
        <w:t>2021/</w:t>
      </w:r>
      <w:bookmarkEnd w:id="3"/>
      <w:r w:rsidR="00FF74AC" w:rsidRPr="00FD4709">
        <w:rPr>
          <w:iCs/>
          <w:color w:val="000000" w:themeColor="text1"/>
          <w:sz w:val="22"/>
          <w:szCs w:val="22"/>
          <w:lang w:val="en-IE"/>
        </w:rPr>
        <w:t>1529 establishing</w:t>
      </w:r>
      <w:r w:rsidRPr="00FD4709">
        <w:rPr>
          <w:iCs/>
          <w:color w:val="000000" w:themeColor="text1"/>
          <w:sz w:val="22"/>
          <w:szCs w:val="22"/>
          <w:lang w:val="en-IE"/>
        </w:rPr>
        <w:t xml:space="preserve"> the Instrument for Pre-accession Assistance (IPA III). </w:t>
      </w:r>
    </w:p>
    <w:p w14:paraId="2AD533C5" w14:textId="77777777" w:rsidR="00F36AE6" w:rsidRPr="00FD4709" w:rsidRDefault="0092504E" w:rsidP="00371C5B">
      <w:pPr>
        <w:pStyle w:val="paragraph"/>
        <w:spacing w:before="0" w:beforeAutospacing="0" w:after="120" w:afterAutospacing="0"/>
        <w:ind w:left="284"/>
        <w:jc w:val="both"/>
        <w:textAlignment w:val="baseline"/>
        <w:rPr>
          <w:iCs/>
          <w:sz w:val="22"/>
          <w:szCs w:val="22"/>
          <w:lang w:val="en-IE"/>
        </w:rPr>
      </w:pPr>
      <w:r w:rsidRPr="00FD4709">
        <w:rPr>
          <w:iCs/>
          <w:color w:val="000000" w:themeColor="text1"/>
          <w:sz w:val="22"/>
          <w:szCs w:val="22"/>
          <w:lang w:val="en-IE"/>
        </w:rPr>
        <w:t>Participation is also open to international and regional organisations</w:t>
      </w:r>
      <w:r w:rsidRPr="00FD4709">
        <w:rPr>
          <w:iCs/>
          <w:sz w:val="22"/>
          <w:szCs w:val="22"/>
          <w:lang w:val="en-IE"/>
        </w:rPr>
        <w:t>.</w:t>
      </w:r>
    </w:p>
    <w:p w14:paraId="0FBCD630" w14:textId="34ADADF8" w:rsidR="0092504E" w:rsidRDefault="00F36AE6" w:rsidP="00371C5B">
      <w:pPr>
        <w:pStyle w:val="paragraph"/>
        <w:spacing w:before="0" w:beforeAutospacing="0" w:after="240" w:afterAutospacing="0"/>
        <w:ind w:left="284"/>
        <w:jc w:val="both"/>
        <w:textAlignment w:val="baseline"/>
        <w:rPr>
          <w:iCs/>
          <w:sz w:val="22"/>
          <w:szCs w:val="22"/>
          <w:lang w:val="en-IE"/>
        </w:rPr>
      </w:pPr>
      <w:r w:rsidRPr="00B83C52">
        <w:rPr>
          <w:rStyle w:val="normaltextrun"/>
          <w:sz w:val="22"/>
          <w:szCs w:val="22"/>
          <w:shd w:val="clear" w:color="auto" w:fill="C0C0C0"/>
          <w:lang w:val="en-GB"/>
        </w:rPr>
        <w:t>All supplies under this contract may originate in any country</w:t>
      </w:r>
    </w:p>
    <w:p w14:paraId="63522FC5" w14:textId="79686E64" w:rsidR="006F5FD0" w:rsidRPr="00371C5B" w:rsidRDefault="006F5FD0" w:rsidP="00371C5B">
      <w:pPr>
        <w:keepNext/>
        <w:widowControl/>
        <w:spacing w:before="240" w:after="120"/>
        <w:ind w:left="426" w:hanging="426"/>
        <w:outlineLvl w:val="0"/>
        <w:rPr>
          <w:rStyle w:val="Strong"/>
        </w:rPr>
      </w:pPr>
      <w:bookmarkStart w:id="4" w:name="_DV_M201"/>
      <w:bookmarkStart w:id="5" w:name="_DV_M224"/>
      <w:bookmarkStart w:id="6" w:name="_DV_M225"/>
      <w:bookmarkStart w:id="7" w:name="_DV_M226"/>
      <w:bookmarkStart w:id="8" w:name="_DV_M227"/>
      <w:bookmarkStart w:id="9" w:name="_DV_M229"/>
      <w:bookmarkStart w:id="10" w:name="_DV_M231"/>
      <w:bookmarkStart w:id="11" w:name="_DV_M232"/>
      <w:bookmarkStart w:id="12" w:name="_DV_M233"/>
      <w:bookmarkStart w:id="13" w:name="_DV_M234"/>
      <w:bookmarkStart w:id="14" w:name="_DV_M235"/>
      <w:bookmarkStart w:id="15" w:name="_DV_M236"/>
      <w:bookmarkStart w:id="16" w:name="_DV_M237"/>
      <w:bookmarkStart w:id="17" w:name="_DV_M238"/>
      <w:bookmarkEnd w:id="4"/>
      <w:bookmarkEnd w:id="5"/>
      <w:bookmarkEnd w:id="6"/>
      <w:bookmarkEnd w:id="7"/>
      <w:bookmarkEnd w:id="8"/>
      <w:bookmarkEnd w:id="9"/>
      <w:bookmarkEnd w:id="10"/>
      <w:bookmarkEnd w:id="11"/>
      <w:bookmarkEnd w:id="12"/>
      <w:bookmarkEnd w:id="13"/>
      <w:bookmarkEnd w:id="14"/>
      <w:bookmarkEnd w:id="15"/>
      <w:bookmarkEnd w:id="16"/>
      <w:bookmarkEnd w:id="17"/>
      <w:r w:rsidRPr="00B33EE6">
        <w:rPr>
          <w:rStyle w:val="Strong"/>
          <w:sz w:val="22"/>
          <w:szCs w:val="22"/>
          <w:lang w:val="en-GB"/>
        </w:rPr>
        <w:t>1</w:t>
      </w:r>
      <w:r w:rsidR="004563EB">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rsidP="00371C5B">
      <w:pPr>
        <w:pStyle w:val="Blockquote"/>
        <w:spacing w:before="0" w:after="120"/>
        <w:ind w:left="425" w:right="0"/>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365FF395"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54561F19" w:rsidR="006F5FD0" w:rsidRDefault="006F5FD0" w:rsidP="00371C5B">
      <w:pPr>
        <w:pStyle w:val="Blockquote"/>
        <w:spacing w:before="0" w:after="120"/>
        <w:ind w:left="425" w:right="0"/>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E128DF">
        <w:rPr>
          <w:sz w:val="22"/>
          <w:szCs w:val="22"/>
          <w:lang w:val="en-GB"/>
        </w:rPr>
        <w:t>4</w:t>
      </w:r>
      <w:r w:rsidRPr="00B33EE6">
        <w:rPr>
          <w:sz w:val="22"/>
          <w:szCs w:val="22"/>
          <w:lang w:val="en-GB"/>
        </w:rPr>
        <w:t>.</w:t>
      </w:r>
      <w:r w:rsidR="00E128DF">
        <w:rPr>
          <w:sz w:val="22"/>
          <w:szCs w:val="22"/>
          <w:lang w:val="en-GB"/>
        </w:rPr>
        <w:t>2</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E128DF">
        <w:rPr>
          <w:sz w:val="22"/>
          <w:szCs w:val="22"/>
          <w:lang w:val="en-GB"/>
        </w:rPr>
        <w:t>.</w:t>
      </w:r>
      <w:r w:rsidR="00E128DF" w:rsidRPr="00E128DF">
        <w:rPr>
          <w:sz w:val="22"/>
          <w:szCs w:val="22"/>
          <w:lang w:val="en-GB"/>
        </w:rPr>
        <w:t xml:space="preserve"> Where the tenderer intends to rely on capacity providing entities or subcontractor(s), he/she must provide the same declaration signed by this/these entity(</w:t>
      </w:r>
      <w:proofErr w:type="spellStart"/>
      <w:r w:rsidR="00E128DF" w:rsidRPr="00E128DF">
        <w:rPr>
          <w:sz w:val="22"/>
          <w:szCs w:val="22"/>
          <w:lang w:val="en-GB"/>
        </w:rPr>
        <w:t>ies</w:t>
      </w:r>
      <w:proofErr w:type="spellEnd"/>
      <w:r w:rsidR="00E128DF" w:rsidRPr="00E128DF">
        <w:rPr>
          <w:sz w:val="22"/>
          <w:szCs w:val="22"/>
          <w:lang w:val="en-GB"/>
        </w:rPr>
        <w:t>).</w:t>
      </w:r>
    </w:p>
    <w:p w14:paraId="7275ED88" w14:textId="5FCB0755" w:rsidR="0039147E" w:rsidRPr="00B33EE6" w:rsidRDefault="00C03AF5" w:rsidP="00371C5B">
      <w:pPr>
        <w:pStyle w:val="Blockquote"/>
        <w:spacing w:before="0" w:after="120"/>
        <w:ind w:left="425" w:right="0"/>
        <w:jc w:val="both"/>
        <w:rPr>
          <w:sz w:val="22"/>
          <w:szCs w:val="22"/>
          <w:lang w:val="en-GB"/>
        </w:rPr>
      </w:pPr>
      <w:r>
        <w:rPr>
          <w:sz w:val="22"/>
          <w:szCs w:val="22"/>
          <w:lang w:val="en-GB"/>
        </w:rPr>
        <w:lastRenderedPageBreak/>
        <w:t>Tenderer</w:t>
      </w:r>
      <w:r w:rsidR="0039147E">
        <w:rPr>
          <w:sz w:val="22"/>
          <w:szCs w:val="22"/>
          <w:lang w:val="en-GB"/>
        </w:rPr>
        <w:t xml:space="preserve"> included in the lists of EU restrictive measures</w:t>
      </w:r>
      <w:r w:rsidR="00F06A6A">
        <w:rPr>
          <w:rStyle w:val="FootnoteReference"/>
          <w:sz w:val="22"/>
          <w:szCs w:val="22"/>
          <w:lang w:val="en-GB"/>
        </w:rPr>
        <w:footnoteReference w:id="1"/>
      </w:r>
      <w:r w:rsidR="0039147E">
        <w:rPr>
          <w:sz w:val="22"/>
          <w:szCs w:val="22"/>
          <w:lang w:val="en-GB"/>
        </w:rPr>
        <w:t xml:space="preserve">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06F3E870"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F268846" w:rsidR="00E9047D" w:rsidRPr="00FD4709" w:rsidRDefault="00E738CA" w:rsidP="00371C5B">
      <w:pPr>
        <w:pStyle w:val="Blockquote"/>
        <w:spacing w:before="0" w:after="480"/>
        <w:ind w:left="425" w:right="0"/>
        <w:jc w:val="both"/>
        <w:rPr>
          <w:rStyle w:val="Emphasis"/>
          <w:i w:val="0"/>
          <w:sz w:val="22"/>
          <w:szCs w:val="22"/>
          <w:lang w:val="en-GB"/>
        </w:rPr>
      </w:pPr>
      <w:r w:rsidRPr="00FD4709">
        <w:rPr>
          <w:noProof/>
          <w:snapToGrid/>
          <w:sz w:val="22"/>
          <w:szCs w:val="22"/>
          <w:lang w:val="en-GB" w:eastAsia="en-GB"/>
        </w:rPr>
        <mc:AlternateContent>
          <mc:Choice Requires="wps">
            <w:drawing>
              <wp:anchor distT="0" distB="0" distL="114300" distR="114300" simplePos="0" relativeHeight="251657728" behindDoc="0" locked="0" layoutInCell="0" allowOverlap="1" wp14:anchorId="11F7E59B" wp14:editId="65E43733">
                <wp:simplePos x="0" y="0"/>
                <wp:positionH relativeFrom="column">
                  <wp:posOffset>19050</wp:posOffset>
                </wp:positionH>
                <wp:positionV relativeFrom="paragraph">
                  <wp:posOffset>448945</wp:posOffset>
                </wp:positionV>
                <wp:extent cx="5943600" cy="635"/>
                <wp:effectExtent l="0" t="0" r="0" b="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D141BB7"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35.35pt" to="469.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" o:allowincell="f" strokecolor="#d4d4d4" strokeweight="1.75pt">
                <v:shadow on="t" origin="-.5,-.5" offset="0,-1pt"/>
              </v:line>
            </w:pict>
          </mc:Fallback>
        </mc:AlternateContent>
      </w:r>
      <w:r w:rsidR="006D6080" w:rsidRPr="00FD4709">
        <w:rPr>
          <w:rStyle w:val="Emphasis"/>
          <w:i w:val="0"/>
          <w:sz w:val="22"/>
          <w:szCs w:val="22"/>
          <w:lang w:val="en-GB"/>
        </w:rPr>
        <w:t>Subcontracting is allowed</w:t>
      </w:r>
      <w:r w:rsidR="000C1101" w:rsidRPr="00FD4709">
        <w:rPr>
          <w:rStyle w:val="Emphasis"/>
          <w:i w:val="0"/>
          <w:sz w:val="22"/>
          <w:szCs w:val="22"/>
          <w:lang w:val="en-GB"/>
        </w:rPr>
        <w:t>.</w:t>
      </w:r>
    </w:p>
    <w:p w14:paraId="3E76976B" w14:textId="25473DDE" w:rsidR="006F5FD0" w:rsidRPr="00B33EE6" w:rsidRDefault="006F5FD0" w:rsidP="00347E84">
      <w:pPr>
        <w:keepNext/>
        <w:jc w:val="center"/>
        <w:rPr>
          <w:sz w:val="28"/>
          <w:szCs w:val="28"/>
          <w:lang w:val="en-GB"/>
        </w:rPr>
      </w:pPr>
      <w:r w:rsidRPr="00B33EE6">
        <w:rPr>
          <w:rStyle w:val="Strong"/>
          <w:sz w:val="28"/>
          <w:szCs w:val="28"/>
          <w:lang w:val="en-GB"/>
        </w:rPr>
        <w:t>PROVISIONAL TIMETABLE</w:t>
      </w:r>
    </w:p>
    <w:p w14:paraId="669BA67B" w14:textId="5628C8CF" w:rsidR="006F5FD0" w:rsidRPr="00371C5B" w:rsidRDefault="006F5FD0"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442B14CE" w:rsidR="006F5FD0" w:rsidRPr="00BF0444" w:rsidRDefault="00BF0444" w:rsidP="00371C5B">
      <w:pPr>
        <w:pStyle w:val="Blockquote"/>
        <w:spacing w:before="0" w:after="120"/>
        <w:ind w:left="357" w:right="0"/>
        <w:jc w:val="both"/>
        <w:rPr>
          <w:i/>
          <w:color w:val="000000" w:themeColor="text1"/>
          <w:sz w:val="22"/>
          <w:szCs w:val="22"/>
          <w:lang w:val="en-GB"/>
        </w:rPr>
      </w:pPr>
      <w:r w:rsidRPr="00BF0444">
        <w:rPr>
          <w:rStyle w:val="Emphasis"/>
          <w:i w:val="0"/>
          <w:color w:val="000000" w:themeColor="text1"/>
          <w:sz w:val="22"/>
          <w:szCs w:val="22"/>
          <w:lang w:val="en-GB"/>
        </w:rPr>
        <w:t>15/09</w:t>
      </w:r>
      <w:r w:rsidR="0017395D" w:rsidRPr="00BF0444">
        <w:rPr>
          <w:rStyle w:val="Emphasis"/>
          <w:i w:val="0"/>
          <w:color w:val="000000" w:themeColor="text1"/>
          <w:sz w:val="22"/>
          <w:szCs w:val="22"/>
          <w:lang w:val="en-GB"/>
        </w:rPr>
        <w:t>/2026</w:t>
      </w:r>
      <w:bookmarkStart w:id="18" w:name="_GoBack"/>
      <w:bookmarkEnd w:id="18"/>
    </w:p>
    <w:p w14:paraId="70B1A4AA" w14:textId="75AC88E9" w:rsidR="006F5FD0" w:rsidRPr="00371C5B" w:rsidRDefault="005639EC" w:rsidP="00371C5B">
      <w:pPr>
        <w:keepNext/>
        <w:widowControl/>
        <w:spacing w:before="240" w:after="120"/>
        <w:ind w:left="426" w:hanging="426"/>
        <w:outlineLvl w:val="0"/>
        <w:rPr>
          <w:rStyle w:val="Strong"/>
        </w:rPr>
      </w:pPr>
      <w:r w:rsidRPr="00B33EE6">
        <w:rPr>
          <w:rStyle w:val="Strong"/>
          <w:sz w:val="22"/>
          <w:szCs w:val="22"/>
          <w:lang w:val="en-GB"/>
        </w:rPr>
        <w:t>1</w:t>
      </w:r>
      <w:r w:rsidR="004563EB">
        <w:rPr>
          <w:rStyle w:val="Strong"/>
          <w:sz w:val="22"/>
          <w:szCs w:val="22"/>
          <w:lang w:val="en-GB"/>
        </w:rPr>
        <w:t>4</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0A18FDC1" w14:textId="46F3414A" w:rsidR="00CE100B" w:rsidRDefault="00201B78" w:rsidP="00371C5B">
      <w:pPr>
        <w:pStyle w:val="Blockquote"/>
        <w:spacing w:before="0" w:after="120"/>
        <w:ind w:left="357" w:right="0"/>
        <w:jc w:val="both"/>
        <w:rPr>
          <w:rStyle w:val="Emphasis"/>
          <w:i w:val="0"/>
          <w:sz w:val="22"/>
          <w:szCs w:val="22"/>
          <w:lang w:val="en-GB"/>
        </w:rPr>
      </w:pPr>
      <w:r>
        <w:rPr>
          <w:rStyle w:val="Emphasis"/>
          <w:i w:val="0"/>
          <w:sz w:val="22"/>
          <w:szCs w:val="22"/>
          <w:lang w:val="en-GB"/>
        </w:rPr>
        <w:t xml:space="preserve">The period of implementation shall start from contract </w:t>
      </w:r>
      <w:r w:rsidR="000B246D">
        <w:rPr>
          <w:rStyle w:val="Emphasis"/>
          <w:i w:val="0"/>
          <w:sz w:val="22"/>
          <w:szCs w:val="22"/>
          <w:lang w:val="en-GB"/>
        </w:rPr>
        <w:t>signature by</w:t>
      </w:r>
      <w:r>
        <w:rPr>
          <w:rStyle w:val="Emphasis"/>
          <w:i w:val="0"/>
          <w:sz w:val="22"/>
          <w:szCs w:val="22"/>
          <w:lang w:val="en-GB"/>
        </w:rPr>
        <w:t xml:space="preserve"> both sides. From the contract signature the contractor has 180 days to deliver unload, instal and putting in the working position and conduct training for the staff of the contracting authorities. After </w:t>
      </w:r>
      <w:r w:rsidR="00CE100B">
        <w:rPr>
          <w:rStyle w:val="Emphasis"/>
          <w:i w:val="0"/>
          <w:sz w:val="22"/>
          <w:szCs w:val="22"/>
          <w:lang w:val="en-GB"/>
        </w:rPr>
        <w:t xml:space="preserve">instalment of the medical equipment </w:t>
      </w:r>
      <w:r>
        <w:rPr>
          <w:rStyle w:val="Emphasis"/>
          <w:i w:val="0"/>
          <w:sz w:val="22"/>
          <w:szCs w:val="22"/>
          <w:lang w:val="en-GB"/>
        </w:rPr>
        <w:t xml:space="preserve">   </w:t>
      </w:r>
      <w:r w:rsidR="00CE100B">
        <w:rPr>
          <w:rStyle w:val="Emphasis"/>
          <w:i w:val="0"/>
          <w:sz w:val="22"/>
          <w:szCs w:val="22"/>
          <w:lang w:val="en-GB"/>
        </w:rPr>
        <w:t>the contracting authority will inside 30 days issue the certificate of provisional acceptance.</w:t>
      </w:r>
    </w:p>
    <w:p w14:paraId="29CC7DD8" w14:textId="55705C82" w:rsidR="006F5FD0" w:rsidRPr="00B33EE6" w:rsidRDefault="00E738CA" w:rsidP="00347E84">
      <w:pPr>
        <w:rPr>
          <w:sz w:val="22"/>
          <w:szCs w:val="22"/>
          <w:lang w:val="en-GB"/>
        </w:rPr>
      </w:pPr>
      <w:r>
        <w:rPr>
          <w:noProof/>
          <w:snapToGrid/>
          <w:sz w:val="22"/>
          <w:szCs w:val="22"/>
          <w:lang w:val="en-GB" w:eastAsia="en-GB"/>
        </w:rPr>
        <mc:AlternateContent>
          <mc:Choice Requires="wps">
            <w:drawing>
              <wp:anchor distT="0" distB="0" distL="114300" distR="114300" simplePos="0" relativeHeight="251658752" behindDoc="0" locked="0" layoutInCell="0" allowOverlap="1" wp14:anchorId="6E3015B7" wp14:editId="28A823C1">
                <wp:simplePos x="0" y="0"/>
                <wp:positionH relativeFrom="column">
                  <wp:posOffset>0</wp:posOffset>
                </wp:positionH>
                <wp:positionV relativeFrom="paragraph">
                  <wp:posOffset>238125</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CA7D05C"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75pt" to="468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" o:allowincell="f" strokecolor="#d4d4d4" strokeweight="1.75pt">
                <v:shadow on="t" origin="-.5,-.5" offset="0,-1pt"/>
              </v:line>
            </w:pict>
          </mc:Fallback>
        </mc:AlternateContent>
      </w:r>
    </w:p>
    <w:p w14:paraId="25048343" w14:textId="77777777" w:rsidR="006F5FD0" w:rsidRPr="00B33EE6" w:rsidRDefault="006F5FD0" w:rsidP="00347E84">
      <w:pPr>
        <w:jc w:val="center"/>
        <w:rPr>
          <w:sz w:val="28"/>
          <w:szCs w:val="28"/>
          <w:lang w:val="en-GB"/>
        </w:rPr>
      </w:pPr>
      <w:r w:rsidRPr="00B33EE6">
        <w:rPr>
          <w:rStyle w:val="Strong"/>
          <w:sz w:val="28"/>
          <w:szCs w:val="28"/>
          <w:lang w:val="en-GB"/>
        </w:rPr>
        <w:t>SELECTION AND AWARD CRITERIA</w:t>
      </w:r>
    </w:p>
    <w:p w14:paraId="392C793B" w14:textId="770D3912" w:rsidR="006F5FD0" w:rsidRDefault="005639EC" w:rsidP="00371C5B">
      <w:pPr>
        <w:keepNext/>
        <w:widowControl/>
        <w:spacing w:before="240" w:after="120"/>
        <w:ind w:left="425" w:hanging="425"/>
        <w:outlineLvl w:val="0"/>
        <w:rPr>
          <w:rStyle w:val="Strong"/>
          <w:sz w:val="22"/>
          <w:szCs w:val="22"/>
          <w:lang w:val="en-GB"/>
        </w:rPr>
      </w:pPr>
      <w:r w:rsidRPr="00B33EE6">
        <w:rPr>
          <w:rStyle w:val="Strong"/>
          <w:sz w:val="22"/>
          <w:szCs w:val="22"/>
          <w:lang w:val="en-GB"/>
        </w:rPr>
        <w:t>1</w:t>
      </w:r>
      <w:r w:rsidR="004563EB">
        <w:rPr>
          <w:rStyle w:val="Strong"/>
          <w:sz w:val="22"/>
          <w:szCs w:val="22"/>
          <w:lang w:val="en-GB"/>
        </w:rPr>
        <w:t>5</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Capacity-providing entities</w:t>
      </w:r>
    </w:p>
    <w:p w14:paraId="1677E155"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371C5B">
      <w:pPr>
        <w:pStyle w:val="Blockquote"/>
        <w:spacing w:before="0" w:after="120"/>
        <w:ind w:left="425" w:right="0"/>
        <w:jc w:val="both"/>
        <w:rPr>
          <w:sz w:val="22"/>
          <w:szCs w:val="22"/>
          <w:lang w:val="en-GB"/>
        </w:rPr>
      </w:pPr>
      <w:r w:rsidRPr="00AE0634">
        <w:rPr>
          <w:sz w:val="22"/>
          <w:szCs w:val="22"/>
          <w:lang w:val="en-GB"/>
        </w:rPr>
        <w:lastRenderedPageBreak/>
        <w:t xml:space="preserve">With regard to technical and professional criteria, an economic operator may only rely on the capacities of other entities where the latter will perform the tasks for which these capacities are required. </w:t>
      </w:r>
    </w:p>
    <w:p w14:paraId="2C410C11" w14:textId="03C063D0" w:rsidR="00831982" w:rsidRPr="00B33EE6" w:rsidRDefault="00831982" w:rsidP="00371C5B">
      <w:pPr>
        <w:widowControl/>
        <w:spacing w:before="0" w:after="120"/>
        <w:ind w:left="425"/>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Default="006F5FD0" w:rsidP="00371C5B">
      <w:pPr>
        <w:pStyle w:val="Blockquote"/>
        <w:ind w:left="425" w:right="0"/>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371C5B">
        <w:rPr>
          <w:b/>
          <w:bCs/>
          <w:sz w:val="22"/>
          <w:szCs w:val="22"/>
          <w:lang w:val="en-GB"/>
        </w:rPr>
        <w:t xml:space="preserve">. </w:t>
      </w:r>
      <w:r w:rsidRPr="00371C5B">
        <w:rPr>
          <w:b/>
          <w:bCs/>
          <w:sz w:val="22"/>
          <w:szCs w:val="22"/>
          <w:lang w:val="en-GB"/>
        </w:rPr>
        <w:t xml:space="preserve">In the case of </w:t>
      </w:r>
      <w:r w:rsidR="005639EC" w:rsidRPr="00371C5B">
        <w:rPr>
          <w:b/>
          <w:bCs/>
          <w:sz w:val="22"/>
          <w:szCs w:val="22"/>
          <w:lang w:val="en-GB"/>
        </w:rPr>
        <w:t>tenders</w:t>
      </w:r>
      <w:r w:rsidRPr="00371C5B">
        <w:rPr>
          <w:b/>
          <w:bCs/>
          <w:sz w:val="22"/>
          <w:szCs w:val="22"/>
          <w:lang w:val="en-GB"/>
        </w:rPr>
        <w:t xml:space="preserve"> submitted by a consortium, these selection criteria will be applied to the consortium as a whole</w:t>
      </w:r>
      <w:r w:rsidR="006751D2" w:rsidRPr="00371C5B">
        <w:rPr>
          <w:b/>
          <w:bCs/>
          <w:sz w:val="22"/>
          <w:szCs w:val="22"/>
          <w:lang w:val="en-GB"/>
        </w:rPr>
        <w:t xml:space="preserve"> if not specified otherwise</w:t>
      </w:r>
      <w:r w:rsidR="006751D2" w:rsidRPr="00B33EE6">
        <w:rPr>
          <w:sz w:val="22"/>
          <w:szCs w:val="22"/>
          <w:lang w:val="en-GB"/>
        </w:rPr>
        <w:t>. The selection criteria will not be applied to natural persons and single-member companies when they are sub-contractors.</w:t>
      </w:r>
    </w:p>
    <w:p w14:paraId="7E591805" w14:textId="2EE6B645" w:rsidR="00D06A30" w:rsidRDefault="00D06A30" w:rsidP="00371C5B">
      <w:pPr>
        <w:pStyle w:val="Blockquote"/>
        <w:ind w:left="425" w:right="0"/>
        <w:jc w:val="both"/>
        <w:rPr>
          <w:sz w:val="22"/>
          <w:szCs w:val="22"/>
          <w:lang w:val="en-GB"/>
        </w:rPr>
      </w:pPr>
      <w:r w:rsidRPr="004916FF">
        <w:rPr>
          <w:sz w:val="22"/>
          <w:szCs w:val="22"/>
          <w:lang w:val="en-GB"/>
        </w:rPr>
        <w:t xml:space="preserve">The </w:t>
      </w:r>
      <w:r>
        <w:rPr>
          <w:sz w:val="22"/>
          <w:szCs w:val="22"/>
          <w:lang w:val="en-GB"/>
        </w:rPr>
        <w:t>tenderer</w:t>
      </w:r>
      <w:r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6F15199D" w14:textId="603BD19C" w:rsidR="00287536" w:rsidRPr="006E547E" w:rsidRDefault="00287536" w:rsidP="00371C5B">
      <w:pPr>
        <w:widowControl/>
        <w:spacing w:before="120" w:after="120"/>
        <w:ind w:left="425" w:firstLine="357"/>
        <w:jc w:val="both"/>
        <w:outlineLvl w:val="3"/>
        <w:rPr>
          <w:sz w:val="22"/>
          <w:szCs w:val="22"/>
          <w:lang w:val="en-GB"/>
        </w:rPr>
      </w:pPr>
      <w:r w:rsidRPr="006E547E">
        <w:rPr>
          <w:sz w:val="22"/>
          <w:szCs w:val="22"/>
          <w:lang w:val="en-GB"/>
        </w:rPr>
        <w:t>The selection criteria for each tenderer are as follows:</w:t>
      </w:r>
    </w:p>
    <w:p w14:paraId="53A16187" w14:textId="7D1C8E05" w:rsidR="006F5FD0" w:rsidRDefault="006F5FD0" w:rsidP="006E547E">
      <w:pPr>
        <w:pStyle w:val="Blockquote"/>
        <w:ind w:left="425" w:right="0"/>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w:t>
      </w:r>
      <w:r w:rsidR="006751D2" w:rsidRPr="00371C5B">
        <w:rPr>
          <w:b/>
          <w:bCs/>
          <w:sz w:val="22"/>
          <w:szCs w:val="22"/>
          <w:lang w:val="en-GB"/>
        </w:rPr>
        <w:t xml:space="preserve">the last three </w:t>
      </w:r>
      <w:r w:rsidR="00D51C7E" w:rsidRPr="00371C5B">
        <w:rPr>
          <w:b/>
          <w:bCs/>
          <w:sz w:val="22"/>
          <w:szCs w:val="22"/>
          <w:lang w:val="en-GB"/>
        </w:rPr>
        <w:t xml:space="preserve">financial </w:t>
      </w:r>
      <w:r w:rsidR="006751D2" w:rsidRPr="00371C5B">
        <w:rPr>
          <w:b/>
          <w:bCs/>
          <w:sz w:val="22"/>
          <w:szCs w:val="22"/>
          <w:lang w:val="en-GB"/>
        </w:rPr>
        <w:t>years for which accounts have been closed.</w:t>
      </w:r>
    </w:p>
    <w:p w14:paraId="4435C5EE" w14:textId="6B2C5B6B" w:rsidR="006F5FD0" w:rsidRPr="00B33EE6" w:rsidRDefault="00B93612" w:rsidP="00B93612">
      <w:pPr>
        <w:ind w:firstLine="425"/>
        <w:rPr>
          <w:b/>
          <w:sz w:val="22"/>
          <w:szCs w:val="22"/>
          <w:lang w:val="en-GB"/>
        </w:rPr>
      </w:pPr>
      <w:r>
        <w:rPr>
          <w:b/>
          <w:sz w:val="22"/>
          <w:szCs w:val="22"/>
          <w:lang w:val="en-GB"/>
        </w:rPr>
        <w:t>F</w:t>
      </w:r>
      <w:r w:rsidR="00A779FE" w:rsidRPr="00B33EE6">
        <w:rPr>
          <w:b/>
          <w:sz w:val="22"/>
          <w:szCs w:val="22"/>
          <w:lang w:val="en-GB"/>
        </w:rPr>
        <w:t xml:space="preserve">inancial </w:t>
      </w:r>
      <w:r w:rsidR="006F5FD0" w:rsidRPr="00B33EE6">
        <w:rPr>
          <w:b/>
          <w:sz w:val="22"/>
          <w:szCs w:val="22"/>
          <w:lang w:val="en-GB"/>
        </w:rPr>
        <w:t>criteria</w:t>
      </w:r>
      <w:r w:rsidR="00A779FE" w:rsidRPr="00B33EE6">
        <w:rPr>
          <w:b/>
          <w:sz w:val="22"/>
          <w:szCs w:val="22"/>
          <w:lang w:val="en-GB"/>
        </w:rPr>
        <w:t xml:space="preserve"> for </w:t>
      </w:r>
      <w:r w:rsidR="00A779FE" w:rsidRPr="00B33EE6">
        <w:rPr>
          <w:b/>
          <w:sz w:val="22"/>
          <w:szCs w:val="22"/>
          <w:u w:val="single"/>
          <w:lang w:val="en-GB"/>
        </w:rPr>
        <w:t xml:space="preserve">legal </w:t>
      </w:r>
      <w:r w:rsidR="006C0EB6" w:rsidRPr="00B33EE6">
        <w:rPr>
          <w:b/>
          <w:sz w:val="22"/>
          <w:szCs w:val="22"/>
          <w:u w:val="single"/>
          <w:lang w:val="en-GB"/>
        </w:rPr>
        <w:t>and natural</w:t>
      </w:r>
      <w:r w:rsidR="006C0EB6" w:rsidRPr="00B33EE6">
        <w:rPr>
          <w:b/>
          <w:sz w:val="22"/>
          <w:szCs w:val="22"/>
          <w:lang w:val="en-GB"/>
        </w:rPr>
        <w:t xml:space="preserve"> </w:t>
      </w:r>
      <w:r w:rsidR="00A779FE" w:rsidRPr="00B33EE6">
        <w:rPr>
          <w:b/>
          <w:sz w:val="22"/>
          <w:szCs w:val="22"/>
          <w:lang w:val="en-GB"/>
        </w:rPr>
        <w:t>persons</w:t>
      </w:r>
      <w:r w:rsidR="006F5FD0" w:rsidRPr="00B33EE6">
        <w:rPr>
          <w:b/>
          <w:sz w:val="22"/>
          <w:szCs w:val="22"/>
          <w:lang w:val="en-GB"/>
        </w:rPr>
        <w:t>:</w:t>
      </w:r>
    </w:p>
    <w:p w14:paraId="60FC3569" w14:textId="544B322C" w:rsidR="00235A71" w:rsidRDefault="00235A71" w:rsidP="00371C5B">
      <w:pPr>
        <w:pStyle w:val="Blockquote"/>
        <w:tabs>
          <w:tab w:val="left" w:pos="284"/>
        </w:tabs>
        <w:ind w:left="720" w:right="0"/>
        <w:jc w:val="both"/>
        <w:rPr>
          <w:sz w:val="22"/>
          <w:szCs w:val="22"/>
          <w:lang w:val="en-GB"/>
        </w:rPr>
      </w:pPr>
      <w:r w:rsidRPr="000B246D">
        <w:rPr>
          <w:sz w:val="22"/>
          <w:szCs w:val="22"/>
          <w:lang w:val="en-GB"/>
        </w:rPr>
        <w:t xml:space="preserve">Criteria for legal and natural persons: </w:t>
      </w:r>
      <w:r w:rsidRPr="000B246D" w:rsidDel="006C0EB6">
        <w:rPr>
          <w:sz w:val="22"/>
          <w:szCs w:val="22"/>
          <w:lang w:val="en-GB"/>
        </w:rPr>
        <w:t xml:space="preserve"> </w:t>
      </w:r>
    </w:p>
    <w:p w14:paraId="63D0AEDA" w14:textId="439C9062" w:rsidR="00B93612" w:rsidRPr="00B93612" w:rsidRDefault="00B93612" w:rsidP="00371C5B">
      <w:pPr>
        <w:pStyle w:val="Blockquote"/>
        <w:tabs>
          <w:tab w:val="left" w:pos="284"/>
        </w:tabs>
        <w:ind w:left="720" w:right="0"/>
        <w:jc w:val="both"/>
        <w:rPr>
          <w:b/>
          <w:bCs/>
          <w:sz w:val="22"/>
          <w:szCs w:val="22"/>
          <w:lang w:val="en-GB"/>
        </w:rPr>
      </w:pPr>
      <w:bookmarkStart w:id="19" w:name="_Hlk232438327"/>
      <w:r w:rsidRPr="00B93612">
        <w:rPr>
          <w:b/>
          <w:bCs/>
          <w:sz w:val="22"/>
          <w:szCs w:val="22"/>
          <w:lang w:val="en-GB"/>
        </w:rPr>
        <w:t xml:space="preserve">Criterion 1: </w:t>
      </w:r>
      <w:bookmarkEnd w:id="19"/>
      <w:r w:rsidRPr="00B93612">
        <w:rPr>
          <w:b/>
          <w:bCs/>
          <w:sz w:val="22"/>
          <w:szCs w:val="22"/>
          <w:lang w:val="en-GB"/>
        </w:rPr>
        <w:t xml:space="preserve">average annual turnover </w:t>
      </w:r>
    </w:p>
    <w:p w14:paraId="4699F45B" w14:textId="368F9000" w:rsidR="00235A71" w:rsidRDefault="00B93612" w:rsidP="00B93612">
      <w:pPr>
        <w:pStyle w:val="Blockquote"/>
        <w:spacing w:before="0"/>
        <w:ind w:right="0" w:firstLine="360"/>
        <w:jc w:val="both"/>
        <w:rPr>
          <w:sz w:val="22"/>
          <w:szCs w:val="22"/>
          <w:lang w:val="en-GB"/>
        </w:rPr>
      </w:pPr>
      <w:r>
        <w:rPr>
          <w:sz w:val="22"/>
          <w:szCs w:val="22"/>
          <w:lang w:val="en-GB"/>
        </w:rPr>
        <w:t xml:space="preserve">The candidate’s or tenderer’s  </w:t>
      </w:r>
      <w:r w:rsidR="006E547E" w:rsidRPr="006E547E">
        <w:rPr>
          <w:sz w:val="22"/>
          <w:szCs w:val="22"/>
          <w:lang w:val="en-GB"/>
        </w:rPr>
        <w:t xml:space="preserve">the average annual turnover of the </w:t>
      </w:r>
      <w:r>
        <w:rPr>
          <w:sz w:val="22"/>
          <w:szCs w:val="22"/>
          <w:lang w:val="en-GB"/>
        </w:rPr>
        <w:t xml:space="preserve">last 3 financial years for which the accounts have </w:t>
      </w:r>
      <w:proofErr w:type="spellStart"/>
      <w:r>
        <w:rPr>
          <w:sz w:val="22"/>
          <w:szCs w:val="22"/>
          <w:lang w:val="en-GB"/>
        </w:rPr>
        <w:t>bean</w:t>
      </w:r>
      <w:proofErr w:type="spellEnd"/>
      <w:r>
        <w:rPr>
          <w:sz w:val="22"/>
          <w:szCs w:val="22"/>
          <w:lang w:val="en-GB"/>
        </w:rPr>
        <w:t xml:space="preserve"> closed must be not les then 450.000 EUR.  </w:t>
      </w:r>
    </w:p>
    <w:p w14:paraId="53335D54" w14:textId="0C173AA3" w:rsidR="002F335F" w:rsidRPr="00371C5B" w:rsidRDefault="002F335F" w:rsidP="00B93612">
      <w:pPr>
        <w:pStyle w:val="Blockquote"/>
        <w:spacing w:before="0"/>
        <w:ind w:right="0"/>
        <w:jc w:val="both"/>
        <w:rPr>
          <w:sz w:val="22"/>
          <w:szCs w:val="22"/>
          <w:highlight w:val="yellow"/>
          <w:lang w:val="en-GB"/>
        </w:rPr>
      </w:pPr>
      <w:r>
        <w:rPr>
          <w:sz w:val="22"/>
          <w:szCs w:val="22"/>
          <w:lang w:val="en-GB"/>
        </w:rPr>
        <w:t xml:space="preserve">Tenderer has to submit financial report (e.g., profit and lost statement) or any other document that can confirm his annual turn over for the last 3 years for which accounts has ben closed (2023;2024;2025) </w:t>
      </w:r>
    </w:p>
    <w:p w14:paraId="100BBE2F" w14:textId="55044379" w:rsidR="00B93612" w:rsidRPr="00B93612" w:rsidRDefault="00B93612" w:rsidP="00B93612">
      <w:pPr>
        <w:pStyle w:val="Blockquote"/>
        <w:tabs>
          <w:tab w:val="left" w:pos="284"/>
        </w:tabs>
        <w:ind w:left="720" w:right="0"/>
        <w:jc w:val="both"/>
        <w:rPr>
          <w:b/>
          <w:bCs/>
          <w:sz w:val="22"/>
          <w:szCs w:val="22"/>
          <w:lang w:val="en-GB"/>
        </w:rPr>
      </w:pPr>
      <w:r w:rsidRPr="00B93612">
        <w:rPr>
          <w:b/>
          <w:bCs/>
          <w:sz w:val="22"/>
          <w:szCs w:val="22"/>
          <w:lang w:val="en-GB"/>
        </w:rPr>
        <w:t xml:space="preserve">Criterion </w:t>
      </w:r>
      <w:r w:rsidR="00FE5BB1">
        <w:rPr>
          <w:b/>
          <w:bCs/>
          <w:sz w:val="22"/>
          <w:szCs w:val="22"/>
          <w:lang w:val="en-GB"/>
        </w:rPr>
        <w:t>2:</w:t>
      </w:r>
      <w:r w:rsidRPr="00B93612">
        <w:rPr>
          <w:b/>
          <w:bCs/>
          <w:sz w:val="22"/>
          <w:szCs w:val="22"/>
          <w:lang w:val="en-GB"/>
        </w:rPr>
        <w:t xml:space="preserve"> </w:t>
      </w:r>
      <w:r>
        <w:rPr>
          <w:b/>
          <w:bCs/>
          <w:sz w:val="22"/>
          <w:szCs w:val="22"/>
          <w:lang w:val="en-GB"/>
        </w:rPr>
        <w:t xml:space="preserve">assets / liabilities ratio </w:t>
      </w:r>
    </w:p>
    <w:p w14:paraId="062C89E1" w14:textId="501EF098" w:rsidR="00235A71" w:rsidRPr="00BE5F29" w:rsidRDefault="00B93612" w:rsidP="00371C5B">
      <w:pPr>
        <w:pStyle w:val="Blockquote"/>
        <w:spacing w:before="0"/>
        <w:ind w:left="720" w:right="0"/>
        <w:jc w:val="both"/>
        <w:rPr>
          <w:sz w:val="22"/>
          <w:szCs w:val="22"/>
          <w:lang w:val="es-ES_tradnl"/>
        </w:rPr>
      </w:pPr>
      <w:r w:rsidRPr="00B93612">
        <w:rPr>
          <w:sz w:val="22"/>
          <w:szCs w:val="22"/>
          <w:lang w:val="en-GB"/>
        </w:rPr>
        <w:t>Current ratio (current assets/current liabilities) in the last year for which accounts have been closed must be at least 1. In case of a consortium this criterion must be fulfilled by each member</w:t>
      </w:r>
      <w:r>
        <w:rPr>
          <w:sz w:val="22"/>
          <w:szCs w:val="22"/>
          <w:lang w:val="en-GB"/>
        </w:rPr>
        <w:t xml:space="preserve"> of the consortium </w:t>
      </w:r>
    </w:p>
    <w:p w14:paraId="5D762B00" w14:textId="18164060" w:rsidR="006F5FD0" w:rsidRPr="00B33EE6" w:rsidRDefault="00571687" w:rsidP="00371C5B">
      <w:pPr>
        <w:pStyle w:val="Blockquote"/>
        <w:ind w:left="709" w:right="0" w:hanging="284"/>
        <w:jc w:val="both"/>
        <w:rPr>
          <w:sz w:val="22"/>
          <w:szCs w:val="22"/>
          <w:lang w:val="en-GB"/>
        </w:rPr>
      </w:pPr>
      <w:r w:rsidRPr="00371C5B">
        <w:rPr>
          <w:b/>
          <w:sz w:val="22"/>
          <w:szCs w:val="22"/>
          <w:lang w:val="en-GB"/>
        </w:rPr>
        <w:t>2)</w:t>
      </w:r>
      <w:r w:rsidRPr="00371C5B">
        <w:rPr>
          <w:sz w:val="22"/>
          <w:szCs w:val="22"/>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w:t>
      </w:r>
      <w:r w:rsidR="00287536">
        <w:rPr>
          <w:sz w:val="22"/>
          <w:szCs w:val="22"/>
          <w:lang w:val="en-GB"/>
        </w:rPr>
        <w:t xml:space="preserve">and 5 </w:t>
      </w:r>
      <w:r w:rsidR="00087A72" w:rsidRPr="00B33EE6">
        <w:rPr>
          <w:sz w:val="22"/>
          <w:szCs w:val="22"/>
          <w:lang w:val="en-GB"/>
        </w:rPr>
        <w:t xml:space="preserve">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10D95196" w:rsidR="00BE08EC" w:rsidRDefault="00BE08EC" w:rsidP="00371C5B">
      <w:pPr>
        <w:pStyle w:val="Blockquote"/>
        <w:ind w:left="431" w:right="0" w:hanging="6"/>
        <w:jc w:val="both"/>
        <w:rPr>
          <w:b/>
          <w:bCs/>
          <w:sz w:val="22"/>
          <w:szCs w:val="22"/>
          <w:lang w:val="en-GB"/>
        </w:rPr>
      </w:pPr>
      <w:r w:rsidRPr="00B33EE6">
        <w:rPr>
          <w:sz w:val="22"/>
          <w:szCs w:val="22"/>
          <w:lang w:val="en-GB"/>
        </w:rPr>
        <w:t xml:space="preserve">The reference period which will be taken into account will be </w:t>
      </w:r>
      <w:r w:rsidRPr="00371C5B">
        <w:rPr>
          <w:b/>
          <w:bCs/>
          <w:sz w:val="22"/>
          <w:szCs w:val="22"/>
          <w:lang w:val="en-GB"/>
        </w:rPr>
        <w:t>the last three</w:t>
      </w:r>
      <w:r w:rsidR="00862885" w:rsidRPr="00371C5B">
        <w:rPr>
          <w:b/>
          <w:bCs/>
          <w:sz w:val="22"/>
          <w:szCs w:val="22"/>
          <w:lang w:val="en-GB"/>
        </w:rPr>
        <w:t xml:space="preserve"> years </w:t>
      </w:r>
      <w:r w:rsidR="00771F97" w:rsidRPr="00371C5B">
        <w:rPr>
          <w:b/>
          <w:bCs/>
          <w:sz w:val="22"/>
          <w:szCs w:val="22"/>
          <w:lang w:val="en-GB"/>
        </w:rPr>
        <w:t>preceding the</w:t>
      </w:r>
      <w:r w:rsidRPr="00371C5B">
        <w:rPr>
          <w:b/>
          <w:bCs/>
          <w:sz w:val="22"/>
          <w:szCs w:val="22"/>
          <w:lang w:val="en-GB"/>
        </w:rPr>
        <w:t xml:space="preserve"> submission deadline.</w:t>
      </w:r>
    </w:p>
    <w:p w14:paraId="77812CAC" w14:textId="5F3B42E5" w:rsidR="00644691" w:rsidRPr="00FE5BB1" w:rsidRDefault="00FE5BB1" w:rsidP="00FE5BB1">
      <w:pPr>
        <w:pStyle w:val="Blockquote"/>
        <w:ind w:left="431" w:right="0" w:hanging="6"/>
        <w:jc w:val="both"/>
        <w:rPr>
          <w:b/>
          <w:bCs/>
          <w:sz w:val="22"/>
          <w:szCs w:val="22"/>
          <w:lang w:val="en-GB"/>
        </w:rPr>
      </w:pPr>
      <w:bookmarkStart w:id="20" w:name="_Hlk232438857"/>
      <w:r w:rsidRPr="00B93612">
        <w:rPr>
          <w:b/>
          <w:bCs/>
          <w:sz w:val="22"/>
          <w:szCs w:val="22"/>
          <w:lang w:val="en-GB"/>
        </w:rPr>
        <w:t>Criterion 1</w:t>
      </w:r>
      <w:r>
        <w:rPr>
          <w:b/>
          <w:bCs/>
          <w:sz w:val="22"/>
          <w:szCs w:val="22"/>
          <w:lang w:val="en-GB"/>
        </w:rPr>
        <w:t xml:space="preserve">: </w:t>
      </w:r>
      <w:bookmarkEnd w:id="20"/>
      <w:r w:rsidR="00644691">
        <w:rPr>
          <w:sz w:val="22"/>
          <w:szCs w:val="22"/>
          <w:lang w:val="en-GB"/>
        </w:rPr>
        <w:t>Document on registration issued by Central Registry or document relevant with whom the tenderer unequivocally proves that he is registered to perform the activity subject of this contract</w:t>
      </w:r>
    </w:p>
    <w:p w14:paraId="7F710AEC" w14:textId="6935EFEB" w:rsidR="00235A71" w:rsidRDefault="00644691" w:rsidP="00FE5BB1">
      <w:pPr>
        <w:pStyle w:val="Blockquote"/>
        <w:spacing w:before="0"/>
        <w:ind w:right="0"/>
        <w:jc w:val="both"/>
        <w:rPr>
          <w:sz w:val="22"/>
          <w:szCs w:val="22"/>
          <w:lang w:val="en-GB"/>
        </w:rPr>
      </w:pPr>
      <w:r>
        <w:rPr>
          <w:sz w:val="22"/>
          <w:szCs w:val="22"/>
          <w:lang w:val="en-GB"/>
        </w:rPr>
        <w:t xml:space="preserve">The tenderer has to submit the requested </w:t>
      </w:r>
      <w:r w:rsidR="006230DE">
        <w:rPr>
          <w:sz w:val="22"/>
          <w:szCs w:val="22"/>
          <w:lang w:val="en-GB"/>
        </w:rPr>
        <w:t>d</w:t>
      </w:r>
      <w:r>
        <w:rPr>
          <w:sz w:val="22"/>
          <w:szCs w:val="22"/>
          <w:lang w:val="en-GB"/>
        </w:rPr>
        <w:t>ocument</w:t>
      </w:r>
      <w:r w:rsidR="006230DE">
        <w:rPr>
          <w:sz w:val="22"/>
          <w:szCs w:val="22"/>
          <w:lang w:val="en-GB"/>
        </w:rPr>
        <w:t xml:space="preserve"> not older than 3</w:t>
      </w:r>
      <w:r>
        <w:rPr>
          <w:sz w:val="22"/>
          <w:szCs w:val="22"/>
          <w:lang w:val="en-GB"/>
        </w:rPr>
        <w:t xml:space="preserve"> mont</w:t>
      </w:r>
      <w:r w:rsidR="006230DE">
        <w:rPr>
          <w:sz w:val="22"/>
          <w:szCs w:val="22"/>
          <w:lang w:val="en-GB"/>
        </w:rPr>
        <w:t xml:space="preserve">hs from the date </w:t>
      </w:r>
      <w:r w:rsidR="00FE5BB1">
        <w:rPr>
          <w:sz w:val="22"/>
          <w:szCs w:val="22"/>
          <w:lang w:val="en-GB"/>
        </w:rPr>
        <w:t>of opening</w:t>
      </w:r>
      <w:r w:rsidR="006230DE">
        <w:rPr>
          <w:sz w:val="22"/>
          <w:szCs w:val="22"/>
          <w:lang w:val="en-GB"/>
        </w:rPr>
        <w:t xml:space="preserve"> session</w:t>
      </w:r>
      <w:r w:rsidR="00FE5BB1">
        <w:rPr>
          <w:sz w:val="22"/>
          <w:szCs w:val="22"/>
          <w:lang w:val="en-GB"/>
        </w:rPr>
        <w:t>.</w:t>
      </w:r>
      <w:r w:rsidR="006230DE">
        <w:rPr>
          <w:sz w:val="22"/>
          <w:szCs w:val="22"/>
          <w:lang w:val="en-GB"/>
        </w:rPr>
        <w:t xml:space="preserve"> </w:t>
      </w:r>
      <w:r>
        <w:rPr>
          <w:sz w:val="22"/>
          <w:szCs w:val="22"/>
          <w:lang w:val="en-GB"/>
        </w:rPr>
        <w:t xml:space="preserve"> </w:t>
      </w:r>
    </w:p>
    <w:p w14:paraId="72B89EA7" w14:textId="15C25B42" w:rsidR="00197963" w:rsidRDefault="00FE5BB1" w:rsidP="00197963">
      <w:pPr>
        <w:pStyle w:val="Blockquote"/>
        <w:spacing w:before="0"/>
        <w:ind w:right="0"/>
        <w:jc w:val="both"/>
        <w:rPr>
          <w:sz w:val="22"/>
          <w:szCs w:val="22"/>
          <w:lang w:val="en-GB"/>
        </w:rPr>
      </w:pPr>
      <w:r w:rsidRPr="00B93612">
        <w:rPr>
          <w:b/>
          <w:bCs/>
          <w:sz w:val="22"/>
          <w:szCs w:val="22"/>
          <w:lang w:val="en-GB"/>
        </w:rPr>
        <w:lastRenderedPageBreak/>
        <w:t xml:space="preserve">Criterion </w:t>
      </w:r>
      <w:r w:rsidR="00197963">
        <w:rPr>
          <w:b/>
          <w:bCs/>
          <w:sz w:val="22"/>
          <w:szCs w:val="22"/>
          <w:lang w:val="en-GB"/>
        </w:rPr>
        <w:t>2</w:t>
      </w:r>
      <w:r>
        <w:rPr>
          <w:b/>
          <w:bCs/>
          <w:sz w:val="22"/>
          <w:szCs w:val="22"/>
          <w:lang w:val="en-GB"/>
        </w:rPr>
        <w:t>:</w:t>
      </w:r>
      <w:r>
        <w:rPr>
          <w:sz w:val="22"/>
          <w:szCs w:val="22"/>
          <w:lang w:val="en-GB"/>
        </w:rPr>
        <w:t xml:space="preserve"> the candidate or </w:t>
      </w:r>
      <w:r w:rsidR="00197963">
        <w:rPr>
          <w:sz w:val="22"/>
          <w:szCs w:val="22"/>
          <w:lang w:val="en-GB"/>
        </w:rPr>
        <w:t>tenderer must</w:t>
      </w:r>
      <w:r>
        <w:rPr>
          <w:sz w:val="22"/>
          <w:szCs w:val="22"/>
          <w:lang w:val="en-GB"/>
        </w:rPr>
        <w:t xml:space="preserve"> possess </w:t>
      </w:r>
      <w:r w:rsidR="00197963">
        <w:rPr>
          <w:sz w:val="22"/>
          <w:szCs w:val="22"/>
          <w:lang w:val="en-GB"/>
        </w:rPr>
        <w:t xml:space="preserve">valid authorisation from the manufacturer(s) / owner (s)/ </w:t>
      </w:r>
      <w:r w:rsidR="005A0173">
        <w:rPr>
          <w:sz w:val="22"/>
          <w:szCs w:val="22"/>
          <w:lang w:val="en-GB"/>
        </w:rPr>
        <w:t>author (provided</w:t>
      </w:r>
      <w:r w:rsidR="00197963">
        <w:rPr>
          <w:sz w:val="22"/>
          <w:szCs w:val="22"/>
          <w:lang w:val="en-GB"/>
        </w:rPr>
        <w:t xml:space="preserve"> directly or indirectly) for supply, delivery, installation and maintenance under warranty of the equipment that is required (all items). </w:t>
      </w:r>
    </w:p>
    <w:p w14:paraId="5B7A1B6B" w14:textId="157CBD42" w:rsidR="00197963" w:rsidRDefault="00197963" w:rsidP="00197963">
      <w:pPr>
        <w:pStyle w:val="Blockquote"/>
        <w:spacing w:before="0"/>
        <w:ind w:right="0"/>
        <w:jc w:val="both"/>
        <w:rPr>
          <w:sz w:val="22"/>
          <w:szCs w:val="22"/>
          <w:lang w:val="en-GB"/>
        </w:rPr>
      </w:pPr>
      <w:r w:rsidRPr="00B93612">
        <w:rPr>
          <w:b/>
          <w:bCs/>
          <w:sz w:val="22"/>
          <w:szCs w:val="22"/>
          <w:lang w:val="en-GB"/>
        </w:rPr>
        <w:t xml:space="preserve">Criterion </w:t>
      </w:r>
      <w:r>
        <w:rPr>
          <w:b/>
          <w:bCs/>
          <w:sz w:val="22"/>
          <w:szCs w:val="22"/>
          <w:lang w:val="en-GB"/>
        </w:rPr>
        <w:t xml:space="preserve">3: </w:t>
      </w:r>
      <w:r>
        <w:rPr>
          <w:sz w:val="22"/>
          <w:szCs w:val="22"/>
          <w:lang w:val="en-GB"/>
        </w:rPr>
        <w:t xml:space="preserve">the candidate or tenderer has during the current year and the previous 2 years, on average, at least 2 personnel directly employed or otherwise legally contracted on a permanent or non-permanent basis, have bean working for the tenderer in the fields of supply, installation and commissioning of medical equipment. </w:t>
      </w:r>
    </w:p>
    <w:p w14:paraId="2EBCEE7B" w14:textId="60588903" w:rsidR="00235A71" w:rsidRPr="00644691" w:rsidRDefault="00197963" w:rsidP="00197963">
      <w:pPr>
        <w:pStyle w:val="Blockquote"/>
        <w:spacing w:before="0"/>
        <w:ind w:right="0"/>
        <w:jc w:val="both"/>
        <w:rPr>
          <w:sz w:val="22"/>
          <w:szCs w:val="22"/>
          <w:lang w:val="en-GB"/>
        </w:rPr>
      </w:pPr>
      <w:r>
        <w:rPr>
          <w:sz w:val="22"/>
          <w:szCs w:val="22"/>
          <w:lang w:val="en-GB"/>
        </w:rPr>
        <w:t>Th</w:t>
      </w:r>
      <w:r w:rsidR="006230DE">
        <w:rPr>
          <w:sz w:val="22"/>
          <w:szCs w:val="22"/>
          <w:lang w:val="en-GB"/>
        </w:rPr>
        <w:t xml:space="preserve">e tenderer </w:t>
      </w:r>
      <w:r w:rsidR="005A0173">
        <w:rPr>
          <w:sz w:val="22"/>
          <w:szCs w:val="22"/>
          <w:lang w:val="en-GB"/>
        </w:rPr>
        <w:t>proves</w:t>
      </w:r>
      <w:r>
        <w:rPr>
          <w:sz w:val="22"/>
          <w:szCs w:val="22"/>
          <w:lang w:val="en-GB"/>
        </w:rPr>
        <w:t xml:space="preserve"> the criteria </w:t>
      </w:r>
      <w:r w:rsidR="005A0173">
        <w:rPr>
          <w:sz w:val="22"/>
          <w:szCs w:val="22"/>
          <w:lang w:val="en-GB"/>
        </w:rPr>
        <w:t>3 by</w:t>
      </w:r>
      <w:r>
        <w:rPr>
          <w:sz w:val="22"/>
          <w:szCs w:val="22"/>
          <w:lang w:val="en-GB"/>
        </w:rPr>
        <w:t xml:space="preserve"> </w:t>
      </w:r>
      <w:r w:rsidR="005A0173">
        <w:rPr>
          <w:sz w:val="22"/>
          <w:szCs w:val="22"/>
          <w:lang w:val="en-GB"/>
        </w:rPr>
        <w:t>submitting contract</w:t>
      </w:r>
      <w:r w:rsidR="006230DE">
        <w:rPr>
          <w:sz w:val="22"/>
          <w:szCs w:val="22"/>
          <w:lang w:val="en-GB"/>
        </w:rPr>
        <w:t xml:space="preserve"> </w:t>
      </w:r>
      <w:r>
        <w:rPr>
          <w:sz w:val="22"/>
          <w:szCs w:val="22"/>
          <w:lang w:val="en-GB"/>
        </w:rPr>
        <w:t>engagement</w:t>
      </w:r>
      <w:r w:rsidR="006230DE">
        <w:rPr>
          <w:sz w:val="22"/>
          <w:szCs w:val="22"/>
          <w:lang w:val="en-GB"/>
        </w:rPr>
        <w:t xml:space="preserve"> as forms M1/M2 </w:t>
      </w:r>
      <w:r w:rsidR="005A0173">
        <w:rPr>
          <w:sz w:val="22"/>
          <w:szCs w:val="22"/>
          <w:lang w:val="en-GB"/>
        </w:rPr>
        <w:t>or valid contracts</w:t>
      </w:r>
      <w:r w:rsidR="006230DE">
        <w:rPr>
          <w:sz w:val="22"/>
          <w:szCs w:val="22"/>
          <w:lang w:val="en-GB"/>
        </w:rPr>
        <w:t xml:space="preserve">. </w:t>
      </w:r>
    </w:p>
    <w:p w14:paraId="2115AA25" w14:textId="31743800" w:rsidR="00235A71" w:rsidRPr="003670BA" w:rsidRDefault="00235A71" w:rsidP="00371C5B">
      <w:pPr>
        <w:pStyle w:val="Blockquote"/>
        <w:spacing w:before="0"/>
        <w:ind w:left="720" w:right="0"/>
        <w:jc w:val="both"/>
        <w:rPr>
          <w:sz w:val="22"/>
          <w:szCs w:val="22"/>
          <w:lang w:val="es-ES_tradnl"/>
        </w:rPr>
      </w:pPr>
    </w:p>
    <w:p w14:paraId="05E75179" w14:textId="2DC1FD15" w:rsidR="00BE08EC" w:rsidRPr="00B33EE6" w:rsidRDefault="00571687" w:rsidP="00371C5B">
      <w:pPr>
        <w:pStyle w:val="Blockquote"/>
        <w:ind w:left="782" w:right="0" w:hanging="357"/>
        <w:jc w:val="both"/>
        <w:rPr>
          <w:sz w:val="22"/>
          <w:szCs w:val="22"/>
          <w:lang w:val="en-GB"/>
        </w:rPr>
      </w:pPr>
      <w:r w:rsidRPr="00371C5B">
        <w:rPr>
          <w:b/>
          <w:sz w:val="22"/>
          <w:szCs w:val="22"/>
          <w:lang w:val="en-GB"/>
        </w:rPr>
        <w:t>3)</w:t>
      </w:r>
      <w:r w:rsidRPr="00371C5B">
        <w:rPr>
          <w:b/>
          <w:sz w:val="22"/>
          <w:szCs w:val="22"/>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last </w:t>
      </w:r>
      <w:r w:rsidR="00BE08EC" w:rsidRPr="00EE66E3">
        <w:rPr>
          <w:sz w:val="22"/>
          <w:szCs w:val="22"/>
          <w:lang w:val="en-GB"/>
        </w:rPr>
        <w:t>three</w:t>
      </w:r>
      <w:r w:rsidR="00862885" w:rsidRPr="00EE66E3">
        <w:rPr>
          <w:sz w:val="22"/>
          <w:szCs w:val="22"/>
          <w:lang w:val="en-GB"/>
        </w:rPr>
        <w:t xml:space="preserve"> years</w:t>
      </w:r>
      <w:r w:rsidR="00862885" w:rsidRPr="00A046E7">
        <w:rPr>
          <w:sz w:val="22"/>
          <w:szCs w:val="22"/>
          <w:lang w:val="en-GB"/>
        </w:rPr>
        <w:t xml:space="preserve"> </w:t>
      </w:r>
      <w:r w:rsidR="00771F97">
        <w:rPr>
          <w:sz w:val="22"/>
          <w:szCs w:val="22"/>
          <w:lang w:val="en-GB"/>
        </w:rPr>
        <w:t>preceding the</w:t>
      </w:r>
      <w:r w:rsidR="00BE08EC" w:rsidRPr="00B33EE6">
        <w:rPr>
          <w:sz w:val="22"/>
          <w:szCs w:val="22"/>
          <w:lang w:val="en-GB"/>
        </w:rPr>
        <w:t xml:space="preserve"> submission deadline.</w:t>
      </w:r>
    </w:p>
    <w:p w14:paraId="67053663" w14:textId="170E0C85" w:rsidR="00CB2A5B" w:rsidRDefault="00CB2A5B" w:rsidP="00371C5B">
      <w:pPr>
        <w:pStyle w:val="Blockquote"/>
        <w:tabs>
          <w:tab w:val="left" w:pos="284"/>
        </w:tabs>
        <w:ind w:left="425" w:right="0"/>
        <w:jc w:val="both"/>
        <w:rPr>
          <w:sz w:val="22"/>
          <w:szCs w:val="22"/>
          <w:lang w:val="en-GB"/>
        </w:rPr>
      </w:pPr>
      <w:r w:rsidRPr="00CB2A5B">
        <w:rPr>
          <w:sz w:val="22"/>
          <w:szCs w:val="22"/>
          <w:lang w:val="en-GB"/>
        </w:rPr>
        <w:t xml:space="preserve">This means that the contract the tenderer refers to could have been </w:t>
      </w:r>
      <w:r w:rsidR="002065E9">
        <w:rPr>
          <w:sz w:val="22"/>
          <w:szCs w:val="22"/>
          <w:lang w:val="en-GB"/>
        </w:rPr>
        <w:t>implemented</w:t>
      </w:r>
      <w:r w:rsidR="002065E9" w:rsidRPr="00CB2A5B" w:rsidDel="002065E9">
        <w:rPr>
          <w:sz w:val="22"/>
          <w:szCs w:val="22"/>
          <w:lang w:val="en-GB"/>
        </w:rPr>
        <w:t xml:space="preserve"> </w:t>
      </w:r>
      <w:r w:rsidRPr="00CB2A5B">
        <w:rPr>
          <w:sz w:val="22"/>
          <w:szCs w:val="22"/>
          <w:lang w:val="en-GB"/>
        </w:rPr>
        <w:t xml:space="preserve">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w:t>
      </w:r>
      <w:r w:rsidR="002065E9" w:rsidRPr="002065E9">
        <w:rPr>
          <w:sz w:val="22"/>
          <w:szCs w:val="22"/>
          <w:lang w:val="en-GB"/>
        </w:rPr>
        <w:t xml:space="preserve">partially implemented during, but </w:t>
      </w:r>
      <w:r w:rsidRPr="00CB2A5B">
        <w:rPr>
          <w:sz w:val="22"/>
          <w:szCs w:val="22"/>
          <w:lang w:val="en-GB"/>
        </w:rPr>
        <w:t>not yet completed</w:t>
      </w:r>
      <w:r w:rsidR="002065E9">
        <w:rPr>
          <w:sz w:val="22"/>
          <w:szCs w:val="22"/>
          <w:lang w:val="en-GB"/>
        </w:rPr>
        <w:t xml:space="preserve"> within the reference period</w:t>
      </w:r>
      <w:r w:rsidRPr="00CB2A5B">
        <w:rPr>
          <w:sz w:val="22"/>
          <w:szCs w:val="22"/>
          <w:lang w:val="en-GB"/>
        </w:rPr>
        <w:t>. Only the p</w:t>
      </w:r>
      <w:r w:rsidR="002065E9">
        <w:rPr>
          <w:sz w:val="22"/>
          <w:szCs w:val="22"/>
          <w:lang w:val="en-GB"/>
        </w:rPr>
        <w:t>a</w:t>
      </w:r>
      <w:r w:rsidRPr="00CB2A5B">
        <w:rPr>
          <w:sz w:val="22"/>
          <w:szCs w:val="22"/>
          <w:lang w:val="en-GB"/>
        </w:rPr>
        <w:t>rt completed during the reference period will be taken into consideration. This p</w:t>
      </w:r>
      <w:r w:rsidR="002065E9">
        <w:rPr>
          <w:sz w:val="22"/>
          <w:szCs w:val="22"/>
          <w:lang w:val="en-GB"/>
        </w:rPr>
        <w:t>art</w:t>
      </w:r>
      <w:r w:rsidRPr="00CB2A5B">
        <w:rPr>
          <w:sz w:val="22"/>
          <w:szCs w:val="22"/>
          <w:lang w:val="en-GB"/>
        </w:rPr>
        <w:t xml:space="preserve"> will have to be supported by documentary evidence (</w:t>
      </w:r>
      <w:r w:rsidR="002065E9" w:rsidRPr="005C26A3">
        <w:rPr>
          <w:sz w:val="22"/>
          <w:szCs w:val="22"/>
          <w:lang w:val="en-GB"/>
        </w:rPr>
        <w:t xml:space="preserve">approval of report or </w:t>
      </w:r>
      <w:r w:rsidR="002065E9">
        <w:rPr>
          <w:sz w:val="22"/>
          <w:szCs w:val="22"/>
          <w:lang w:val="en-GB"/>
        </w:rPr>
        <w:t>deliverable</w:t>
      </w:r>
      <w:r w:rsidR="002065E9" w:rsidRPr="005C26A3">
        <w:rPr>
          <w:sz w:val="22"/>
          <w:szCs w:val="22"/>
          <w:lang w:val="en-GB"/>
        </w:rPr>
        <w:t xml:space="preserve">, proof of payment, </w:t>
      </w:r>
      <w:r w:rsidRPr="00CB2A5B">
        <w:rPr>
          <w:sz w:val="22"/>
          <w:szCs w:val="22"/>
          <w:lang w:val="en-GB"/>
        </w:rPr>
        <w:t>statement or certificate from the entity which awarded the contract) also detailing its value. If a tenderer has implemented the supply contract in a consortium, the percentage that the tenderer has successfully completed must be clear from the documentary evidence</w:t>
      </w:r>
      <w:r w:rsidR="002065E9">
        <w:rPr>
          <w:sz w:val="22"/>
          <w:szCs w:val="22"/>
          <w:lang w:val="en-GB"/>
        </w:rPr>
        <w:t xml:space="preserve"> </w:t>
      </w:r>
      <w:r w:rsidR="002065E9" w:rsidRPr="005C26A3">
        <w:rPr>
          <w:sz w:val="22"/>
          <w:szCs w:val="22"/>
          <w:lang w:val="en-GB"/>
        </w:rPr>
        <w:t>(such as consortium agreement and bank transfers between consortium members</w:t>
      </w:r>
      <w:r w:rsidR="002065E9">
        <w:rPr>
          <w:sz w:val="22"/>
          <w:szCs w:val="22"/>
          <w:lang w:val="en-GB"/>
        </w:rPr>
        <w:t>)</w:t>
      </w:r>
      <w:r w:rsidRPr="00CB2A5B">
        <w:rPr>
          <w:sz w:val="22"/>
          <w:szCs w:val="22"/>
          <w:lang w:val="en-GB"/>
        </w:rPr>
        <w:t>, together with a description of the nature of the supplies provided.</w:t>
      </w:r>
    </w:p>
    <w:p w14:paraId="5F822480"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 xml:space="preserve">Criteria for legal persons:  </w:t>
      </w:r>
    </w:p>
    <w:p w14:paraId="1EBF318C"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1.</w:t>
      </w:r>
      <w:r w:rsidRPr="005F65D3">
        <w:rPr>
          <w:snapToGrid/>
          <w:sz w:val="22"/>
          <w:szCs w:val="22"/>
        </w:rPr>
        <w:tab/>
        <w:t xml:space="preserve">The tenderer has completed supplies under at least 1 or more contracts with a cumulative value at least 300.000 EUR, in the domain </w:t>
      </w:r>
      <w:proofErr w:type="gramStart"/>
      <w:r w:rsidRPr="005F65D3">
        <w:rPr>
          <w:snapToGrid/>
          <w:sz w:val="22"/>
          <w:szCs w:val="22"/>
        </w:rPr>
        <w:t>of  supply</w:t>
      </w:r>
      <w:proofErr w:type="gramEnd"/>
      <w:r w:rsidRPr="005F65D3">
        <w:rPr>
          <w:snapToGrid/>
          <w:sz w:val="22"/>
          <w:szCs w:val="22"/>
        </w:rPr>
        <w:t xml:space="preserve"> and installation  of medical equipment field which was implemented during the last 3 years before submission deadline. .</w:t>
      </w:r>
    </w:p>
    <w:p w14:paraId="27DC82AE"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 xml:space="preserve">If the tenderer use the several contracts for this criteria – the total amount of all realized contracts combines must equal or </w:t>
      </w:r>
      <w:proofErr w:type="gramStart"/>
      <w:r w:rsidRPr="005F65D3">
        <w:rPr>
          <w:snapToGrid/>
          <w:sz w:val="22"/>
          <w:szCs w:val="22"/>
        </w:rPr>
        <w:t>grated  then</w:t>
      </w:r>
      <w:proofErr w:type="gramEnd"/>
      <w:r w:rsidRPr="005F65D3">
        <w:rPr>
          <w:snapToGrid/>
          <w:sz w:val="22"/>
          <w:szCs w:val="22"/>
        </w:rPr>
        <w:t xml:space="preserve"> the value of 300.000 EUR. </w:t>
      </w:r>
    </w:p>
    <w:p w14:paraId="518E173D"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 xml:space="preserve">The tenderer has to submit one or more certificates of the duly executed contract for the supplies related to this procurement that are not older than 3 years from the submission deadline. The document must provide the following information: </w:t>
      </w:r>
    </w:p>
    <w:p w14:paraId="531E6AAE"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-the name of the contracting parties or business entities,</w:t>
      </w:r>
    </w:p>
    <w:p w14:paraId="50EF8826"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 the subject of the contract,</w:t>
      </w:r>
    </w:p>
    <w:p w14:paraId="10470C13" w14:textId="77777777" w:rsidR="005F65D3" w:rsidRPr="005F65D3" w:rsidRDefault="005F65D3" w:rsidP="005F65D3">
      <w:pPr>
        <w:snapToGrid w:val="0"/>
        <w:spacing w:before="0"/>
        <w:ind w:left="1341" w:right="1"/>
        <w:jc w:val="both"/>
        <w:rPr>
          <w:snapToGrid/>
          <w:sz w:val="22"/>
          <w:szCs w:val="22"/>
        </w:rPr>
      </w:pPr>
      <w:r w:rsidRPr="005F65D3">
        <w:rPr>
          <w:snapToGrid/>
          <w:sz w:val="22"/>
          <w:szCs w:val="22"/>
        </w:rPr>
        <w:t>- contract value,</w:t>
      </w:r>
    </w:p>
    <w:p w14:paraId="264DCEE2" w14:textId="10A6E875" w:rsidR="005F65D3" w:rsidRDefault="005F65D3" w:rsidP="005F65D3">
      <w:pPr>
        <w:snapToGrid w:val="0"/>
        <w:spacing w:before="0"/>
        <w:ind w:left="1341" w:right="1"/>
        <w:jc w:val="both"/>
        <w:rPr>
          <w:snapToGrid/>
          <w:sz w:val="22"/>
          <w:szCs w:val="22"/>
        </w:rPr>
      </w:pPr>
      <w:r w:rsidRPr="005F65D3">
        <w:rPr>
          <w:snapToGrid/>
          <w:sz w:val="22"/>
          <w:szCs w:val="22"/>
        </w:rPr>
        <w:lastRenderedPageBreak/>
        <w:t>- time and place of execution of the contract.</w:t>
      </w:r>
    </w:p>
    <w:p w14:paraId="5B193E02" w14:textId="10263F0F" w:rsidR="00186955" w:rsidRPr="00186955" w:rsidRDefault="00186955" w:rsidP="00186955">
      <w:pPr>
        <w:snapToGrid w:val="0"/>
        <w:spacing w:before="0"/>
        <w:ind w:left="1341" w:right="1"/>
        <w:jc w:val="both"/>
        <w:rPr>
          <w:snapToGrid/>
          <w:sz w:val="22"/>
          <w:szCs w:val="22"/>
        </w:rPr>
      </w:pPr>
      <w:r w:rsidRPr="00186955">
        <w:rPr>
          <w:snapToGrid/>
          <w:sz w:val="22"/>
          <w:szCs w:val="22"/>
        </w:rPr>
        <w:t>Technical documentation/catalog/</w:t>
      </w:r>
      <w:r w:rsidRPr="00186955">
        <w:rPr>
          <w:snapToGrid/>
          <w:sz w:val="22"/>
          <w:szCs w:val="22"/>
          <w:lang w:val="en-GB"/>
        </w:rPr>
        <w:t>prospectuses</w:t>
      </w:r>
      <w:r w:rsidRPr="00186955">
        <w:rPr>
          <w:snapToGrid/>
          <w:sz w:val="22"/>
          <w:szCs w:val="22"/>
        </w:rPr>
        <w:t xml:space="preserve"> (original or copy) of the offered medical devices, with a description from which it can be determined that the offered devices meet the technical specifications described in Annex </w:t>
      </w:r>
      <w:r w:rsidRPr="005F65D3">
        <w:rPr>
          <w:snapToGrid/>
          <w:color w:val="000000" w:themeColor="text1"/>
          <w:sz w:val="22"/>
          <w:szCs w:val="22"/>
        </w:rPr>
        <w:t xml:space="preserve">2-3 </w:t>
      </w:r>
      <w:r w:rsidRPr="00186955">
        <w:rPr>
          <w:snapToGrid/>
          <w:sz w:val="22"/>
          <w:szCs w:val="22"/>
        </w:rPr>
        <w:t>of this tender documentation. For items that are not visible from the catalog, prospectus, or technical documentation, the tenderer submits a statement from the manufacturer or the manufacturer's authorized representative for the EU/</w:t>
      </w:r>
      <w:r>
        <w:rPr>
          <w:snapToGrid/>
          <w:sz w:val="22"/>
          <w:szCs w:val="22"/>
        </w:rPr>
        <w:t>RNM</w:t>
      </w:r>
      <w:r w:rsidRPr="00186955">
        <w:rPr>
          <w:snapToGrid/>
          <w:sz w:val="22"/>
          <w:szCs w:val="22"/>
        </w:rPr>
        <w:t>, which confirms that the offered item of procurement corresponds to what is stated in the specification.</w:t>
      </w:r>
    </w:p>
    <w:p w14:paraId="6B6DF06B" w14:textId="77777777" w:rsidR="00186955" w:rsidRPr="00186955" w:rsidRDefault="00186955" w:rsidP="00186955">
      <w:pPr>
        <w:keepLines/>
        <w:snapToGrid w:val="0"/>
        <w:ind w:left="1134" w:right="1"/>
        <w:jc w:val="both"/>
        <w:rPr>
          <w:snapToGrid/>
          <w:sz w:val="22"/>
          <w:szCs w:val="22"/>
          <w:lang w:val="en-GB"/>
        </w:rPr>
      </w:pPr>
      <w:r w:rsidRPr="00186955">
        <w:rPr>
          <w:snapToGrid/>
          <w:sz w:val="22"/>
          <w:szCs w:val="22"/>
        </w:rPr>
        <w:t>Capacity-providing entities</w:t>
      </w:r>
      <w:r w:rsidRPr="00186955">
        <w:rPr>
          <w:snapToGrid/>
          <w:sz w:val="22"/>
          <w:szCs w:val="22"/>
          <w:lang w:val="en-GB"/>
        </w:rPr>
        <w:t xml:space="preserve"> </w:t>
      </w:r>
    </w:p>
    <w:p w14:paraId="73AD1B06" w14:textId="77777777" w:rsidR="00186955" w:rsidRPr="00186955" w:rsidRDefault="00186955" w:rsidP="00186955">
      <w:pPr>
        <w:keepLines/>
        <w:snapToGrid w:val="0"/>
        <w:ind w:left="1134" w:right="1"/>
        <w:jc w:val="both"/>
        <w:rPr>
          <w:snapToGrid/>
          <w:sz w:val="22"/>
          <w:szCs w:val="22"/>
          <w:lang w:val="en-GB"/>
        </w:rPr>
      </w:pPr>
      <w:r w:rsidRPr="00186955">
        <w:rPr>
          <w:snapToGrid/>
          <w:sz w:val="22"/>
          <w:szCs w:val="22"/>
          <w:lang w:val="en-GB"/>
        </w:rPr>
        <w:t xml:space="preserve">An economic operator may, where appropriate and for a particular contract, rely on the capacities of other entities, regardless of the legal nature of the links which it has with them. Some examples of when it may not be considered appropriate by the Project partner are when the tender rely in majority on the capacities of other entities or when they rely on key criteria. If the tender rely on other entities it must prove to the Project partner that it will have at its disposal the resources necessary for performance of the contract, for example by producing a </w:t>
      </w:r>
      <w:r w:rsidRPr="00186955">
        <w:rPr>
          <w:snapToGrid/>
          <w:sz w:val="22"/>
          <w:szCs w:val="22"/>
        </w:rPr>
        <w:t xml:space="preserve">commitment </w:t>
      </w:r>
      <w:r w:rsidRPr="00186955">
        <w:rPr>
          <w:snapToGrid/>
          <w:sz w:val="22"/>
          <w:szCs w:val="22"/>
          <w:lang w:val="en-GB"/>
        </w:rPr>
        <w:t>on the part of those entities to place those resources at its disposal. Such entities</w:t>
      </w:r>
      <w:r w:rsidRPr="00186955">
        <w:rPr>
          <w:snapToGrid/>
          <w:sz w:val="22"/>
          <w:szCs w:val="22"/>
        </w:rPr>
        <w:t xml:space="preserve">, for instance the parent company of the economic operator, </w:t>
      </w:r>
      <w:r w:rsidRPr="00186955">
        <w:rPr>
          <w:snapToGrid/>
          <w:sz w:val="22"/>
          <w:szCs w:val="22"/>
          <w:lang w:val="en-GB"/>
        </w:rPr>
        <w:t xml:space="preserve">must respect the same rules of eligibility and notably that of nationality, as the economic operator. Furthermore, the data for this third entity for the relevant selection criterion should be included in the tender in a separate document. Proof of the capacity will also have to be furnished when requested by the Project partner. </w:t>
      </w:r>
    </w:p>
    <w:p w14:paraId="52F2B395" w14:textId="77777777" w:rsidR="00186955" w:rsidRPr="00186955" w:rsidRDefault="00186955" w:rsidP="00186955">
      <w:pPr>
        <w:keepLines/>
        <w:snapToGrid w:val="0"/>
        <w:ind w:left="1134" w:right="1"/>
        <w:jc w:val="both"/>
        <w:rPr>
          <w:snapToGrid/>
          <w:sz w:val="22"/>
          <w:szCs w:val="22"/>
          <w:lang w:val="en-GB"/>
        </w:rPr>
      </w:pPr>
      <w:r w:rsidRPr="00186955">
        <w:rPr>
          <w:snapToGrid/>
          <w:sz w:val="22"/>
          <w:szCs w:val="22"/>
          <w:lang w:val="en-GB"/>
        </w:rPr>
        <w:t>With regard to technical and professional criteria, a tenderer may only rely on the capacities of other entities where the latter will perform the tasks for which these capacities are required.</w:t>
      </w:r>
    </w:p>
    <w:p w14:paraId="43E04574" w14:textId="77777777" w:rsidR="00186955" w:rsidRPr="00186955" w:rsidRDefault="00186955" w:rsidP="00186955">
      <w:pPr>
        <w:keepLines/>
        <w:snapToGrid w:val="0"/>
        <w:ind w:left="1134" w:right="1"/>
        <w:jc w:val="both"/>
        <w:rPr>
          <w:snapToGrid/>
          <w:sz w:val="22"/>
          <w:szCs w:val="22"/>
          <w:lang w:val="en-GB"/>
        </w:rPr>
      </w:pPr>
      <w:r w:rsidRPr="00186955">
        <w:rPr>
          <w:snapToGrid/>
          <w:sz w:val="22"/>
          <w:szCs w:val="22"/>
          <w:lang w:val="en-GB"/>
        </w:rPr>
        <w:t>With regard to economic and financial criteria, the entities upon whose capacity the tenderer relies, become jointly and severally liable for the performance of the contract.</w:t>
      </w:r>
    </w:p>
    <w:p w14:paraId="0DEDD98C" w14:textId="77777777" w:rsidR="00186955" w:rsidRDefault="00186955" w:rsidP="00371C5B">
      <w:pPr>
        <w:keepNext/>
        <w:widowControl/>
        <w:spacing w:before="240" w:after="120"/>
        <w:ind w:left="426" w:hanging="426"/>
        <w:outlineLvl w:val="0"/>
        <w:rPr>
          <w:rStyle w:val="Strong"/>
          <w:sz w:val="22"/>
          <w:szCs w:val="22"/>
          <w:lang w:val="en-GB"/>
        </w:rPr>
      </w:pPr>
    </w:p>
    <w:p w14:paraId="36FE5E2E" w14:textId="1E6B1ABF"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90581D">
        <w:rPr>
          <w:rStyle w:val="Strong"/>
          <w:sz w:val="22"/>
          <w:szCs w:val="22"/>
          <w:lang w:val="en-GB"/>
        </w:rPr>
        <w:t>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32803699" w:rsidR="006F5FD0" w:rsidRPr="00B33EE6" w:rsidRDefault="00C10D9A" w:rsidP="00371C5B">
      <w:pPr>
        <w:pStyle w:val="Blockquote"/>
        <w:spacing w:before="0"/>
        <w:ind w:left="425" w:right="0"/>
        <w:jc w:val="both"/>
        <w:rPr>
          <w:sz w:val="22"/>
          <w:szCs w:val="22"/>
          <w:lang w:val="en-GB"/>
        </w:rPr>
      </w:pPr>
      <w:r>
        <w:rPr>
          <w:sz w:val="22"/>
          <w:szCs w:val="22"/>
          <w:lang w:val="en-GB"/>
        </w:rPr>
        <w:t>The award criteria i</w:t>
      </w:r>
      <w:r w:rsidR="007F0A53">
        <w:rPr>
          <w:sz w:val="22"/>
          <w:szCs w:val="22"/>
          <w:lang w:val="en-GB"/>
        </w:rPr>
        <w:t>t</w:t>
      </w:r>
      <w:r>
        <w:rPr>
          <w:sz w:val="22"/>
          <w:szCs w:val="22"/>
          <w:lang w:val="en-GB"/>
        </w:rPr>
        <w:t xml:space="preserve">s </w:t>
      </w:r>
      <w:r w:rsidR="00831982" w:rsidRPr="003F1149">
        <w:rPr>
          <w:sz w:val="22"/>
          <w:szCs w:val="22"/>
          <w:lang w:val="en-GB"/>
        </w:rPr>
        <w:t>Price</w:t>
      </w:r>
      <w:r w:rsidR="00831982">
        <w:rPr>
          <w:sz w:val="22"/>
          <w:szCs w:val="22"/>
          <w:lang w:val="en-GB"/>
        </w:rPr>
        <w:t>.</w:t>
      </w:r>
    </w:p>
    <w:p w14:paraId="793B56EE" w14:textId="0F219A5B" w:rsidR="006F5FD0" w:rsidRPr="00B33EE6" w:rsidRDefault="00E738CA" w:rsidP="00347E84">
      <w:pPr>
        <w:rPr>
          <w:sz w:val="22"/>
          <w:szCs w:val="22"/>
          <w:lang w:val="en-GB"/>
        </w:rPr>
      </w:pPr>
      <w:r>
        <w:rPr>
          <w:noProof/>
          <w:snapToGrid/>
          <w:sz w:val="22"/>
          <w:szCs w:val="22"/>
          <w:lang w:val="en-GB" w:eastAsia="en-GB"/>
        </w:rPr>
        <mc:AlternateContent>
          <mc:Choice Requires="wps">
            <w:drawing>
              <wp:anchor distT="0" distB="0" distL="114300" distR="114300" simplePos="0" relativeHeight="251659776" behindDoc="0" locked="0" layoutInCell="0" allowOverlap="1" wp14:anchorId="45BE0657" wp14:editId="5C785354">
                <wp:simplePos x="0" y="0"/>
                <wp:positionH relativeFrom="column">
                  <wp:posOffset>0</wp:posOffset>
                </wp:positionH>
                <wp:positionV relativeFrom="paragraph">
                  <wp:posOffset>152400</wp:posOffset>
                </wp:positionV>
                <wp:extent cx="5943600" cy="635"/>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l"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7EA27F5F"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" o:allowincell="f" strokecolor="#d4d4d4" strokeweight="1.75pt">
                <v:shadow on="t" origin="-.5,-.5" offset="0,-1pt"/>
              </v:line>
            </w:pict>
          </mc:Fallback>
        </mc:AlternateContent>
      </w:r>
    </w:p>
    <w:p w14:paraId="7482CE23" w14:textId="77777777" w:rsidR="006F5FD0" w:rsidRPr="00B33EE6" w:rsidRDefault="00994EA3" w:rsidP="00347E84">
      <w:pPr>
        <w:keepNext/>
        <w:jc w:val="center"/>
        <w:rPr>
          <w:sz w:val="28"/>
          <w:szCs w:val="28"/>
          <w:lang w:val="en-GB"/>
        </w:rPr>
      </w:pPr>
      <w:r w:rsidRPr="00B33EE6">
        <w:rPr>
          <w:rStyle w:val="Strong"/>
          <w:sz w:val="28"/>
          <w:szCs w:val="28"/>
          <w:lang w:val="en-GB"/>
        </w:rPr>
        <w:t>TENDERING</w:t>
      </w:r>
    </w:p>
    <w:p w14:paraId="592B0149" w14:textId="212E2889"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t>1</w:t>
      </w:r>
      <w:r w:rsidR="00033EFD">
        <w:rPr>
          <w:rStyle w:val="Strong"/>
          <w:sz w:val="22"/>
          <w:szCs w:val="22"/>
          <w:lang w:val="en-GB"/>
        </w:rPr>
        <w:t>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26884CF5" w:rsidR="006F5FD0" w:rsidRPr="001F7A32" w:rsidRDefault="00994EA3" w:rsidP="00371C5B">
      <w:pPr>
        <w:pStyle w:val="Blockquote"/>
        <w:spacing w:before="40" w:after="60"/>
        <w:ind w:left="425" w:right="0"/>
        <w:jc w:val="both"/>
        <w:rPr>
          <w:i/>
          <w:color w:val="000000" w:themeColor="text1"/>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w:t>
      </w:r>
      <w:r w:rsidRPr="001F7A32">
        <w:rPr>
          <w:rStyle w:val="Emphasis"/>
          <w:i w:val="0"/>
          <w:color w:val="000000" w:themeColor="text1"/>
          <w:sz w:val="22"/>
          <w:szCs w:val="22"/>
          <w:lang w:val="en-GB"/>
        </w:rPr>
        <w:t xml:space="preserve">is </w:t>
      </w:r>
      <w:r w:rsidR="001F7A32" w:rsidRPr="001F7A32">
        <w:rPr>
          <w:rStyle w:val="Emphasis"/>
          <w:i w:val="0"/>
          <w:color w:val="000000" w:themeColor="text1"/>
          <w:sz w:val="22"/>
          <w:szCs w:val="22"/>
          <w:lang w:val="en-GB"/>
        </w:rPr>
        <w:t>07</w:t>
      </w:r>
      <w:r w:rsidR="00C10D9A" w:rsidRPr="001F7A32">
        <w:rPr>
          <w:rStyle w:val="Emphasis"/>
          <w:i w:val="0"/>
          <w:color w:val="000000" w:themeColor="text1"/>
          <w:sz w:val="22"/>
          <w:szCs w:val="22"/>
          <w:lang w:val="en-GB"/>
        </w:rPr>
        <w:t>/0</w:t>
      </w:r>
      <w:r w:rsidR="001F7A32" w:rsidRPr="001F7A32">
        <w:rPr>
          <w:rStyle w:val="Emphasis"/>
          <w:i w:val="0"/>
          <w:color w:val="000000" w:themeColor="text1"/>
          <w:sz w:val="22"/>
          <w:szCs w:val="22"/>
          <w:lang w:val="en-GB"/>
        </w:rPr>
        <w:t>8</w:t>
      </w:r>
      <w:r w:rsidR="00C10D9A" w:rsidRPr="001F7A32">
        <w:rPr>
          <w:rStyle w:val="Emphasis"/>
          <w:i w:val="0"/>
          <w:color w:val="000000" w:themeColor="text1"/>
          <w:sz w:val="22"/>
          <w:szCs w:val="22"/>
          <w:lang w:val="en-GB"/>
        </w:rPr>
        <w:t>/2026</w:t>
      </w:r>
      <w:r w:rsidRPr="001F7A32">
        <w:rPr>
          <w:rStyle w:val="Emphasis"/>
          <w:i w:val="0"/>
          <w:color w:val="000000" w:themeColor="text1"/>
          <w:sz w:val="22"/>
          <w:szCs w:val="22"/>
          <w:lang w:val="en-GB"/>
        </w:rPr>
        <w:t>.</w:t>
      </w:r>
    </w:p>
    <w:p w14:paraId="7D60F8E6" w14:textId="62D49E53" w:rsidR="006F5FD0" w:rsidRPr="00371C5B" w:rsidRDefault="00994EA3" w:rsidP="00371C5B">
      <w:pPr>
        <w:keepNext/>
        <w:widowControl/>
        <w:spacing w:before="240" w:after="120"/>
        <w:ind w:left="426" w:hanging="426"/>
        <w:outlineLvl w:val="0"/>
        <w:rPr>
          <w:rStyle w:val="Strong"/>
        </w:rPr>
      </w:pPr>
      <w:r w:rsidRPr="00B33EE6">
        <w:rPr>
          <w:rStyle w:val="Strong"/>
          <w:sz w:val="22"/>
          <w:szCs w:val="22"/>
          <w:lang w:val="en-GB"/>
        </w:rPr>
        <w:lastRenderedPageBreak/>
        <w:t>1</w:t>
      </w:r>
      <w:r w:rsidR="00033EFD">
        <w:rPr>
          <w:rStyle w:val="Strong"/>
          <w:sz w:val="22"/>
          <w:szCs w:val="22"/>
          <w:lang w:val="en-GB"/>
        </w:rPr>
        <w:t>8</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371C5B">
      <w:pPr>
        <w:pStyle w:val="Blockquote"/>
        <w:spacing w:before="40" w:after="60"/>
        <w:ind w:left="425" w:right="0"/>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3191D3B1" w:rsidR="004D5EDB" w:rsidRPr="00B33EE6" w:rsidRDefault="004D5EDB" w:rsidP="00371C5B">
      <w:pPr>
        <w:pStyle w:val="Blockquote"/>
        <w:ind w:left="425" w:right="0"/>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r w:rsidR="00C10D9A" w:rsidRPr="00C10D9A">
        <w:rPr>
          <w:color w:val="FF0000"/>
          <w:sz w:val="22"/>
          <w:szCs w:val="22"/>
          <w:lang w:val="en-GB"/>
        </w:rPr>
        <w:t xml:space="preserve"> </w:t>
      </w:r>
    </w:p>
    <w:p w14:paraId="5E502450" w14:textId="11CACE45" w:rsidR="004D5EDB" w:rsidRPr="00886ED7" w:rsidRDefault="00F23F09" w:rsidP="00371C5B">
      <w:pPr>
        <w:pStyle w:val="Blockquote"/>
        <w:ind w:left="425" w:right="0"/>
        <w:jc w:val="both"/>
        <w:rPr>
          <w:sz w:val="22"/>
          <w:szCs w:val="22"/>
          <w:lang w:val="en-GB"/>
        </w:rPr>
      </w:pPr>
      <w:hyperlink r:id="rId9" w:anchor="Annexes-AnnexesA(Ch.2):General" w:history="1">
        <w:r w:rsidR="00886ED7"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rsidP="00371C5B">
      <w:pPr>
        <w:pStyle w:val="Blockquote"/>
        <w:ind w:left="425" w:right="0"/>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40FAD56E" w:rsidR="006F5FD0" w:rsidRPr="00371C5B" w:rsidRDefault="00033EFD" w:rsidP="00371C5B">
      <w:pPr>
        <w:keepNext/>
        <w:widowControl/>
        <w:spacing w:before="240" w:after="120"/>
        <w:ind w:left="426" w:hanging="426"/>
        <w:outlineLvl w:val="0"/>
        <w:rPr>
          <w:rStyle w:val="Strong"/>
        </w:rPr>
      </w:pPr>
      <w:r>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How </w:t>
      </w:r>
      <w:r w:rsidR="006714ED" w:rsidRPr="00B33EE6">
        <w:rPr>
          <w:rStyle w:val="Strong"/>
          <w:sz w:val="22"/>
          <w:szCs w:val="22"/>
          <w:lang w:val="en-GB"/>
        </w:rPr>
        <w:t>tenders</w:t>
      </w:r>
      <w:r w:rsidR="006F5FD0" w:rsidRPr="00B33EE6">
        <w:rPr>
          <w:rStyle w:val="Strong"/>
          <w:sz w:val="22"/>
          <w:szCs w:val="22"/>
          <w:lang w:val="en-GB"/>
        </w:rPr>
        <w:t xml:space="preserve"> may be submitted</w:t>
      </w:r>
    </w:p>
    <w:p w14:paraId="7919897A" w14:textId="6CB53E63" w:rsidR="006F5FD0" w:rsidRPr="00B33EE6" w:rsidRDefault="006714ED" w:rsidP="00371C5B">
      <w:pPr>
        <w:pStyle w:val="Blockquote"/>
        <w:spacing w:before="40" w:after="120"/>
        <w:ind w:left="425" w:right="0"/>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enderers.</w:t>
      </w:r>
    </w:p>
    <w:p w14:paraId="63BBF791" w14:textId="77777777" w:rsidR="00EF03C9" w:rsidRPr="00B33EE6" w:rsidRDefault="006714ED" w:rsidP="00371C5B">
      <w:pPr>
        <w:pStyle w:val="Blockquote"/>
        <w:spacing w:before="0" w:after="120"/>
        <w:ind w:left="425" w:right="0"/>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2CED2608" w:rsidR="00502BBF" w:rsidRPr="00B33EE6" w:rsidRDefault="00502BBF" w:rsidP="00371C5B">
      <w:pPr>
        <w:pStyle w:val="Blockquote"/>
        <w:spacing w:before="40" w:after="120"/>
        <w:ind w:left="425" w:right="0"/>
        <w:jc w:val="both"/>
        <w:rPr>
          <w:rStyle w:val="Strong"/>
          <w:b w:val="0"/>
          <w:sz w:val="22"/>
          <w:szCs w:val="22"/>
          <w:lang w:val="en-GB"/>
        </w:rPr>
      </w:pPr>
      <w:r w:rsidRPr="00B33EE6">
        <w:rPr>
          <w:sz w:val="22"/>
          <w:szCs w:val="22"/>
          <w:lang w:val="en-GB"/>
        </w:rPr>
        <w:t>By submitting a tender</w:t>
      </w:r>
      <w:r w:rsidR="00DA388D">
        <w:rPr>
          <w:sz w:val="22"/>
          <w:szCs w:val="22"/>
          <w:lang w:val="en-GB"/>
        </w:rPr>
        <w:t>,</w:t>
      </w:r>
      <w:r w:rsidRPr="00B33EE6">
        <w:rPr>
          <w:sz w:val="22"/>
          <w:szCs w:val="22"/>
          <w:lang w:val="en-GB"/>
        </w:rPr>
        <w:t xml:space="preserve"> tenderers accept to receive notification of the outcome of the procedure by electronic means.</w:t>
      </w:r>
    </w:p>
    <w:p w14:paraId="78DFA6DC" w14:textId="002747CA" w:rsidR="003262FC"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0</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71C5B">
      <w:pPr>
        <w:pStyle w:val="Blockquote"/>
        <w:spacing w:before="40" w:after="120"/>
        <w:ind w:left="425" w:right="0"/>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371C5B">
      <w:pPr>
        <w:pStyle w:val="Blockquote"/>
        <w:spacing w:before="0" w:after="120"/>
        <w:ind w:left="425" w:right="0"/>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DF9D28B" w:rsidR="006F5FD0" w:rsidRPr="00371C5B" w:rsidRDefault="003262FC" w:rsidP="00371C5B">
      <w:pPr>
        <w:keepNext/>
        <w:widowControl/>
        <w:spacing w:before="240" w:after="120"/>
        <w:ind w:left="426" w:hanging="426"/>
        <w:outlineLvl w:val="0"/>
        <w:rPr>
          <w:rStyle w:val="Strong"/>
        </w:rPr>
      </w:pPr>
      <w:r w:rsidRPr="00B33EE6">
        <w:rPr>
          <w:rStyle w:val="Strong"/>
          <w:sz w:val="22"/>
          <w:szCs w:val="22"/>
          <w:lang w:val="en-GB"/>
        </w:rPr>
        <w:t>2</w:t>
      </w:r>
      <w:r w:rsidR="00033EFD">
        <w:rPr>
          <w:rStyle w:val="Strong"/>
          <w:sz w:val="22"/>
          <w:szCs w:val="22"/>
          <w:lang w:val="en-GB"/>
        </w:rPr>
        <w:t>1</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rsidP="00371C5B">
      <w:pPr>
        <w:pStyle w:val="Blockquote"/>
        <w:spacing w:before="40" w:after="120"/>
        <w:ind w:left="425" w:right="0"/>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7F95E190" w:rsidR="00E9047D" w:rsidRPr="00371C5B" w:rsidRDefault="00326B16" w:rsidP="00371C5B">
      <w:pPr>
        <w:keepNext/>
        <w:widowControl/>
        <w:spacing w:before="240" w:after="120"/>
        <w:ind w:left="426" w:hanging="426"/>
        <w:outlineLvl w:val="0"/>
        <w:rPr>
          <w:rStyle w:val="Strong"/>
        </w:rPr>
      </w:pPr>
      <w:r w:rsidRPr="00371C5B">
        <w:rPr>
          <w:rStyle w:val="Strong"/>
        </w:rPr>
        <w:t>2</w:t>
      </w:r>
      <w:r w:rsidR="00033EFD">
        <w:rPr>
          <w:rStyle w:val="Strong"/>
        </w:rPr>
        <w:t>2</w:t>
      </w:r>
      <w:r w:rsidR="008272C0" w:rsidRPr="00371C5B">
        <w:rPr>
          <w:rStyle w:val="Strong"/>
        </w:rPr>
        <w:t>.</w:t>
      </w:r>
      <w:r w:rsidR="00FD5083">
        <w:rPr>
          <w:rStyle w:val="Strong"/>
        </w:rPr>
        <w:tab/>
      </w:r>
      <w:r w:rsidR="00E9047D" w:rsidRPr="00371C5B">
        <w:rPr>
          <w:rStyle w:val="Strong"/>
        </w:rPr>
        <w:t>Additional information</w:t>
      </w:r>
    </w:p>
    <w:p w14:paraId="3EBE561A" w14:textId="77777777" w:rsidR="00C10D9A" w:rsidRDefault="00AF412E" w:rsidP="00371C5B">
      <w:pPr>
        <w:widowControl/>
        <w:snapToGrid w:val="0"/>
        <w:spacing w:after="120"/>
        <w:ind w:left="425"/>
        <w:jc w:val="both"/>
        <w:rPr>
          <w:sz w:val="22"/>
          <w:szCs w:val="22"/>
          <w:lang w:val="en-GB"/>
        </w:rPr>
      </w:pPr>
      <w:r w:rsidRPr="008660AD">
        <w:rPr>
          <w:sz w:val="22"/>
          <w:szCs w:val="22"/>
          <w:lang w:val="en-GB"/>
        </w:rPr>
        <w:t xml:space="preserve">Financial data to be provided by the candidate in the standard application </w:t>
      </w:r>
      <w:proofErr w:type="gramStart"/>
      <w:r w:rsidRPr="008660AD">
        <w:rPr>
          <w:sz w:val="22"/>
          <w:szCs w:val="22"/>
          <w:lang w:val="en-GB"/>
        </w:rPr>
        <w:t>form  must</w:t>
      </w:r>
      <w:proofErr w:type="gramEnd"/>
      <w:r w:rsidRPr="008660AD">
        <w:rPr>
          <w:sz w:val="22"/>
          <w:szCs w:val="22"/>
          <w:lang w:val="en-GB"/>
        </w:rPr>
        <w:t xml:space="preserve"> be expressed in </w:t>
      </w:r>
      <w:r w:rsidR="00C10D9A">
        <w:rPr>
          <w:sz w:val="22"/>
          <w:szCs w:val="22"/>
          <w:lang w:val="en-GB"/>
        </w:rPr>
        <w:t xml:space="preserve">EUR. </w:t>
      </w:r>
    </w:p>
    <w:p w14:paraId="7A5C8404" w14:textId="61CF8AEC" w:rsidR="00AF412E" w:rsidRPr="008660AD" w:rsidRDefault="00C10D9A" w:rsidP="00371C5B">
      <w:pPr>
        <w:widowControl/>
        <w:snapToGrid w:val="0"/>
        <w:spacing w:after="120"/>
        <w:ind w:left="425"/>
        <w:jc w:val="both"/>
        <w:rPr>
          <w:sz w:val="22"/>
          <w:szCs w:val="22"/>
          <w:lang w:val="en-GB"/>
        </w:rPr>
      </w:pPr>
      <w:r>
        <w:rPr>
          <w:sz w:val="22"/>
          <w:szCs w:val="22"/>
          <w:lang w:val="en-GB"/>
        </w:rPr>
        <w:t>However having in mind the nation</w:t>
      </w:r>
      <w:r w:rsidR="00382EE7">
        <w:rPr>
          <w:sz w:val="22"/>
          <w:szCs w:val="22"/>
          <w:lang w:val="en-GB"/>
        </w:rPr>
        <w:t>al</w:t>
      </w:r>
      <w:r>
        <w:rPr>
          <w:sz w:val="22"/>
          <w:szCs w:val="22"/>
          <w:lang w:val="en-GB"/>
        </w:rPr>
        <w:t xml:space="preserve"> leg</w:t>
      </w:r>
      <w:r w:rsidR="00382EE7">
        <w:rPr>
          <w:sz w:val="22"/>
          <w:szCs w:val="22"/>
          <w:lang w:val="en-GB"/>
        </w:rPr>
        <w:t>al co</w:t>
      </w:r>
      <w:r w:rsidR="00382EE7" w:rsidRPr="00382EE7">
        <w:rPr>
          <w:sz w:val="22"/>
          <w:szCs w:val="22"/>
          <w:lang w:val="en-GB"/>
        </w:rPr>
        <w:t xml:space="preserve">nstraints which exceptionally </w:t>
      </w:r>
      <w:proofErr w:type="gramStart"/>
      <w:r w:rsidR="00382EE7" w:rsidRPr="00382EE7">
        <w:rPr>
          <w:sz w:val="22"/>
          <w:szCs w:val="22"/>
          <w:lang w:val="en-GB"/>
        </w:rPr>
        <w:t>impose  using</w:t>
      </w:r>
      <w:proofErr w:type="gramEnd"/>
      <w:r w:rsidR="00382EE7" w:rsidRPr="00382EE7">
        <w:rPr>
          <w:sz w:val="22"/>
          <w:szCs w:val="22"/>
          <w:lang w:val="en-GB"/>
        </w:rPr>
        <w:t xml:space="preserve"> the national currency for invoicing and payment</w:t>
      </w:r>
      <w:r w:rsidR="00382EE7">
        <w:rPr>
          <w:sz w:val="22"/>
          <w:szCs w:val="22"/>
          <w:lang w:val="en-GB"/>
        </w:rPr>
        <w:t>s; the contracted amount will be paid in Macedonian denars (MKD)</w:t>
      </w:r>
      <w:r w:rsidR="00AF412E" w:rsidRPr="008660AD">
        <w:rPr>
          <w:sz w:val="22"/>
          <w:szCs w:val="22"/>
          <w:lang w:val="en-GB"/>
        </w:rPr>
        <w:t>.</w:t>
      </w:r>
      <w:r w:rsidR="00382EE7">
        <w:rPr>
          <w:sz w:val="22"/>
          <w:szCs w:val="22"/>
          <w:lang w:val="en-GB"/>
        </w:rPr>
        <w:t xml:space="preserve"> T</w:t>
      </w:r>
      <w:r w:rsidR="00AF412E" w:rsidRPr="008660AD">
        <w:rPr>
          <w:sz w:val="22"/>
          <w:szCs w:val="22"/>
          <w:lang w:val="en-GB"/>
        </w:rPr>
        <w:t xml:space="preserve">he conversion </w:t>
      </w:r>
      <w:r w:rsidR="00382EE7">
        <w:rPr>
          <w:sz w:val="22"/>
          <w:szCs w:val="22"/>
          <w:lang w:val="en-GB"/>
        </w:rPr>
        <w:t>from EUR to MKD s</w:t>
      </w:r>
      <w:r w:rsidR="00AF412E" w:rsidRPr="008660AD">
        <w:rPr>
          <w:sz w:val="22"/>
          <w:szCs w:val="22"/>
          <w:lang w:val="en-GB"/>
        </w:rPr>
        <w:t>hall be made in accordance with the Info</w:t>
      </w:r>
      <w:r w:rsidR="00382EE7">
        <w:rPr>
          <w:sz w:val="22"/>
          <w:szCs w:val="22"/>
          <w:lang w:val="en-GB"/>
        </w:rPr>
        <w:t xml:space="preserve"> </w:t>
      </w:r>
      <w:r w:rsidR="00AF412E" w:rsidRPr="008660AD">
        <w:rPr>
          <w:sz w:val="22"/>
          <w:szCs w:val="22"/>
          <w:lang w:val="en-GB"/>
        </w:rPr>
        <w:t>Euro exchange rate</w:t>
      </w:r>
      <w:r w:rsidR="00382EE7">
        <w:rPr>
          <w:sz w:val="22"/>
          <w:szCs w:val="22"/>
          <w:lang w:val="en-GB"/>
        </w:rPr>
        <w:t xml:space="preserve"> of the month of the issuing a generated invoice trough Public Revenue office of North Macedonia. </w:t>
      </w:r>
      <w:r w:rsidR="00AF412E" w:rsidRPr="008660AD">
        <w:rPr>
          <w:sz w:val="22"/>
          <w:szCs w:val="22"/>
          <w:lang w:val="en-GB"/>
        </w:rPr>
        <w:t xml:space="preserve"> </w:t>
      </w:r>
      <w:r w:rsidR="00382EE7">
        <w:rPr>
          <w:sz w:val="22"/>
          <w:szCs w:val="22"/>
          <w:lang w:val="en-GB"/>
        </w:rPr>
        <w:t xml:space="preserve">The </w:t>
      </w:r>
      <w:r w:rsidR="007F0A53">
        <w:rPr>
          <w:sz w:val="22"/>
          <w:szCs w:val="22"/>
          <w:lang w:val="en-GB"/>
        </w:rPr>
        <w:t>info euro</w:t>
      </w:r>
      <w:r w:rsidR="00382EE7">
        <w:rPr>
          <w:sz w:val="22"/>
          <w:szCs w:val="22"/>
          <w:lang w:val="en-GB"/>
        </w:rPr>
        <w:t xml:space="preserve"> exchange rate </w:t>
      </w:r>
      <w:r w:rsidR="00AF412E" w:rsidRPr="008660AD">
        <w:rPr>
          <w:sz w:val="22"/>
          <w:szCs w:val="22"/>
          <w:lang w:val="en-GB"/>
        </w:rPr>
        <w:t xml:space="preserve">can be found at the following address: </w:t>
      </w:r>
      <w:hyperlink r:id="rId10" w:history="1">
        <w:r w:rsidR="00AF412E" w:rsidRPr="008660AD">
          <w:rPr>
            <w:rStyle w:val="Hyperlink"/>
            <w:sz w:val="22"/>
            <w:szCs w:val="22"/>
            <w:lang w:val="en-GB"/>
          </w:rPr>
          <w:t>http://ec.europa.eu/budget/graphs/inforeuro.html</w:t>
        </w:r>
      </w:hyperlink>
      <w:r w:rsidR="00AF412E" w:rsidRPr="008660AD">
        <w:rPr>
          <w:sz w:val="22"/>
          <w:szCs w:val="22"/>
          <w:lang w:val="en-GB"/>
        </w:rPr>
        <w:t>.</w:t>
      </w:r>
    </w:p>
    <w:p w14:paraId="57AFAC5E" w14:textId="6434F430" w:rsidR="00427A05" w:rsidRDefault="00427A05" w:rsidP="00427A05">
      <w:pPr>
        <w:pStyle w:val="Blockquote"/>
        <w:spacing w:before="40" w:after="60"/>
        <w:ind w:left="284"/>
        <w:rPr>
          <w:rStyle w:val="Emphasis"/>
          <w:i w:val="0"/>
          <w:sz w:val="22"/>
          <w:szCs w:val="22"/>
          <w:lang w:val="en-GB"/>
        </w:rPr>
      </w:pPr>
      <w:r>
        <w:rPr>
          <w:sz w:val="22"/>
          <w:szCs w:val="22"/>
          <w:lang w:val="en-GB"/>
        </w:rPr>
        <w:t xml:space="preserve">The </w:t>
      </w:r>
      <w:r w:rsidR="007F0A53">
        <w:rPr>
          <w:sz w:val="22"/>
          <w:szCs w:val="22"/>
          <w:lang w:val="en-GB"/>
        </w:rPr>
        <w:t>opening</w:t>
      </w:r>
      <w:r>
        <w:rPr>
          <w:sz w:val="22"/>
          <w:szCs w:val="22"/>
          <w:lang w:val="en-GB"/>
        </w:rPr>
        <w:t xml:space="preserve"> hours of the </w:t>
      </w:r>
      <w:r w:rsidR="007F0A53">
        <w:rPr>
          <w:sz w:val="22"/>
          <w:szCs w:val="22"/>
          <w:lang w:val="en-GB"/>
        </w:rPr>
        <w:t>contracting</w:t>
      </w:r>
      <w:r>
        <w:rPr>
          <w:sz w:val="22"/>
          <w:szCs w:val="22"/>
          <w:lang w:val="en-GB"/>
        </w:rPr>
        <w:t xml:space="preserve"> authority </w:t>
      </w:r>
      <w:r w:rsidRPr="00E65AAB">
        <w:rPr>
          <w:rStyle w:val="Emphasis"/>
          <w:i w:val="0"/>
          <w:sz w:val="22"/>
          <w:szCs w:val="22"/>
          <w:lang w:val="en-GB"/>
        </w:rPr>
        <w:t xml:space="preserve">Public Health Institution - General Hospital with </w:t>
      </w:r>
      <w:r w:rsidRPr="00E65AAB">
        <w:rPr>
          <w:rStyle w:val="Emphasis"/>
          <w:i w:val="0"/>
          <w:sz w:val="22"/>
          <w:szCs w:val="22"/>
          <w:lang w:val="en-GB"/>
        </w:rPr>
        <w:lastRenderedPageBreak/>
        <w:t xml:space="preserve">extended activity </w:t>
      </w:r>
      <w:proofErr w:type="spellStart"/>
      <w:r w:rsidRPr="00E65AAB">
        <w:rPr>
          <w:rStyle w:val="Emphasis"/>
          <w:i w:val="0"/>
          <w:sz w:val="22"/>
          <w:szCs w:val="22"/>
          <w:lang w:val="en-GB"/>
        </w:rPr>
        <w:t>Kavadarci</w:t>
      </w:r>
      <w:proofErr w:type="spellEnd"/>
      <w:r w:rsidRPr="00E65AAB">
        <w:rPr>
          <w:rStyle w:val="Emphasis"/>
          <w:i w:val="0"/>
          <w:sz w:val="22"/>
          <w:szCs w:val="22"/>
          <w:lang w:val="en-GB"/>
        </w:rPr>
        <w:t>, Official address: “</w:t>
      </w:r>
      <w:proofErr w:type="spellStart"/>
      <w:r w:rsidRPr="00E65AAB">
        <w:rPr>
          <w:rStyle w:val="Emphasis"/>
          <w:i w:val="0"/>
          <w:sz w:val="22"/>
          <w:szCs w:val="22"/>
          <w:lang w:val="en-GB"/>
        </w:rPr>
        <w:t>Shishka</w:t>
      </w:r>
      <w:proofErr w:type="spellEnd"/>
      <w:r w:rsidRPr="00E65AAB">
        <w:rPr>
          <w:rStyle w:val="Emphasis"/>
          <w:i w:val="0"/>
          <w:sz w:val="22"/>
          <w:szCs w:val="22"/>
          <w:lang w:val="en-GB"/>
        </w:rPr>
        <w:t xml:space="preserve">” No.35, 1430 </w:t>
      </w:r>
      <w:proofErr w:type="spellStart"/>
      <w:r w:rsidRPr="00E65AAB">
        <w:rPr>
          <w:rStyle w:val="Emphasis"/>
          <w:i w:val="0"/>
          <w:sz w:val="22"/>
          <w:szCs w:val="22"/>
          <w:lang w:val="en-GB"/>
        </w:rPr>
        <w:t>Kavadarci</w:t>
      </w:r>
      <w:proofErr w:type="spellEnd"/>
      <w:r w:rsidRPr="00E65AAB">
        <w:rPr>
          <w:rStyle w:val="Emphasis"/>
          <w:i w:val="0"/>
          <w:sz w:val="22"/>
          <w:szCs w:val="22"/>
          <w:lang w:val="en-GB"/>
        </w:rPr>
        <w:t xml:space="preserve">, Republic of North Macedonia </w:t>
      </w:r>
      <w:r>
        <w:rPr>
          <w:rStyle w:val="Emphasis"/>
          <w:i w:val="0"/>
          <w:sz w:val="22"/>
          <w:szCs w:val="22"/>
          <w:lang w:val="en-GB"/>
        </w:rPr>
        <w:t xml:space="preserve">is 07:30-15:30h during the working days from Monday to Friday. </w:t>
      </w:r>
    </w:p>
    <w:sectPr w:rsidR="00427A05" w:rsidSect="00E147D3">
      <w:headerReference w:type="default" r:id="rId11"/>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83D65" w14:textId="77777777" w:rsidR="00F23F09" w:rsidRDefault="00F23F09">
      <w:r>
        <w:separator/>
      </w:r>
    </w:p>
  </w:endnote>
  <w:endnote w:type="continuationSeparator" w:id="0">
    <w:p w14:paraId="75E463C3" w14:textId="77777777" w:rsidR="00F23F09" w:rsidRDefault="00F23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MAC C Times">
    <w:panose1 w:val="02027200000000000000"/>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EBA12" w14:textId="292A5E0F" w:rsidR="00EF0A8C" w:rsidRPr="00B33EE6" w:rsidRDefault="00FD5083" w:rsidP="00F9055E">
    <w:pPr>
      <w:pStyle w:val="Footer"/>
      <w:tabs>
        <w:tab w:val="clear" w:pos="4320"/>
        <w:tab w:val="clear" w:pos="8640"/>
        <w:tab w:val="right" w:pos="9214"/>
      </w:tabs>
      <w:spacing w:before="120" w:after="0"/>
      <w:rPr>
        <w:b/>
        <w:sz w:val="20"/>
        <w:lang w:val="en-GB"/>
      </w:rPr>
    </w:pPr>
    <w:r>
      <w:rPr>
        <w:b/>
        <w:sz w:val="20"/>
      </w:rPr>
      <w:t>202</w:t>
    </w:r>
    <w:r w:rsidR="00C640A4">
      <w:rPr>
        <w:b/>
        <w:sz w:val="20"/>
      </w:rPr>
      <w:t>5</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BF0444">
      <w:rPr>
        <w:rStyle w:val="PageNumber"/>
        <w:noProof/>
        <w:sz w:val="18"/>
        <w:szCs w:val="18"/>
        <w:lang w:val="en-GB"/>
      </w:rPr>
      <w:t>3</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BF0444">
      <w:rPr>
        <w:rStyle w:val="PageNumber"/>
        <w:noProof/>
        <w:sz w:val="18"/>
        <w:szCs w:val="18"/>
        <w:lang w:val="en-GB"/>
      </w:rPr>
      <w:t>8</w:t>
    </w:r>
    <w:r w:rsidR="00B33EE6" w:rsidRPr="00B33EE6">
      <w:rPr>
        <w:rStyle w:val="PageNumber"/>
        <w:sz w:val="18"/>
        <w:szCs w:val="18"/>
        <w:lang w:val="en-GB"/>
      </w:rPr>
      <w:fldChar w:fldCharType="end"/>
    </w:r>
  </w:p>
  <w:p w14:paraId="77551F46" w14:textId="2A0EDC76" w:rsidR="00EF0A8C" w:rsidRPr="00B33EE6" w:rsidRDefault="00FD5083" w:rsidP="00FD5083">
    <w:pPr>
      <w:pStyle w:val="Footer"/>
      <w:spacing w:before="0" w:after="0"/>
      <w:rPr>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C640A4">
      <w:rPr>
        <w:noProof/>
        <w:sz w:val="18"/>
        <w:szCs w:val="18"/>
        <w:lang w:val="en-GB"/>
      </w:rPr>
      <w:t>c2_contractnotice_simp_neg_en.docx</w:t>
    </w:r>
    <w:r>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DE9E8F" w14:textId="77777777" w:rsidR="00F23F09" w:rsidRDefault="00F23F09">
      <w:r>
        <w:separator/>
      </w:r>
    </w:p>
  </w:footnote>
  <w:footnote w:type="continuationSeparator" w:id="0">
    <w:p w14:paraId="3A1B4F4C" w14:textId="77777777" w:rsidR="00F23F09" w:rsidRDefault="00F23F09">
      <w:r>
        <w:continuationSeparator/>
      </w:r>
    </w:p>
  </w:footnote>
  <w:footnote w:id="1">
    <w:p w14:paraId="0AE5234C" w14:textId="090A2C47" w:rsidR="00F06A6A" w:rsidRPr="00371C5B" w:rsidRDefault="00F06A6A" w:rsidP="00371C5B">
      <w:pPr>
        <w:pStyle w:val="FootnoteText"/>
        <w:ind w:left="284" w:hanging="284"/>
        <w:jc w:val="both"/>
        <w:rPr>
          <w:lang w:val="en-IE"/>
        </w:rPr>
      </w:pPr>
      <w:r>
        <w:rPr>
          <w:rStyle w:val="FootnoteReference"/>
        </w:rPr>
        <w:footnoteRef/>
      </w:r>
      <w:r w:rsidR="004563EB">
        <w:tab/>
      </w:r>
      <w:r w:rsidRPr="005C423F">
        <w:rPr>
          <w:sz w:val="18"/>
          <w:szCs w:val="18"/>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rPr>
          <w:t>EU Sanctions Map</w:t>
        </w:r>
      </w:hyperlink>
      <w:r w:rsidRPr="005C423F">
        <w:rPr>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786"/>
    </w:tblGrid>
    <w:tr w:rsidR="00571935" w:rsidRPr="00571935" w14:paraId="1B029D5D" w14:textId="77777777" w:rsidTr="000D4362">
      <w:trPr>
        <w:trHeight w:val="2124"/>
      </w:trPr>
      <w:tc>
        <w:tcPr>
          <w:tcW w:w="4814" w:type="dxa"/>
        </w:tcPr>
        <w:p w14:paraId="0E6C2D8E" w14:textId="77777777" w:rsidR="00571935" w:rsidRPr="00571935" w:rsidRDefault="00571935" w:rsidP="00571935">
          <w:pPr>
            <w:widowControl/>
            <w:tabs>
              <w:tab w:val="center" w:pos="4153"/>
              <w:tab w:val="right" w:pos="8306"/>
            </w:tabs>
            <w:spacing w:before="0" w:after="0"/>
            <w:jc w:val="right"/>
            <w:rPr>
              <w:rFonts w:ascii="MAC C Times" w:hAnsi="MAC C Times"/>
              <w:sz w:val="20"/>
              <w:lang w:eastAsia="mk-MK"/>
            </w:rPr>
          </w:pPr>
        </w:p>
        <w:p w14:paraId="671C5183" w14:textId="77777777" w:rsidR="00571935" w:rsidRPr="00571935" w:rsidRDefault="00571935" w:rsidP="00571935">
          <w:pPr>
            <w:widowControl/>
            <w:spacing w:before="0" w:after="0"/>
            <w:jc w:val="center"/>
            <w:rPr>
              <w:sz w:val="20"/>
              <w:lang w:eastAsia="mk-MK"/>
            </w:rPr>
          </w:pPr>
          <w:r w:rsidRPr="00571935">
            <w:rPr>
              <w:rFonts w:ascii="Calibri" w:hAnsi="Calibri"/>
              <w:noProof/>
              <w:sz w:val="22"/>
              <w:lang w:val="en-GB" w:eastAsia="en-GB"/>
            </w:rPr>
            <w:drawing>
              <wp:inline distT="0" distB="0" distL="0" distR="0" wp14:anchorId="4E5BB853" wp14:editId="2FBB2331">
                <wp:extent cx="2733675" cy="1285875"/>
                <wp:effectExtent l="0" t="0" r="0" b="0"/>
                <wp:docPr id="9" name="Picture 9" descr="Interreg IMAGE 01 pink JA CommC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nterreg IMAGE 01 pink JA CommCa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324" cy="1288532"/>
                        </a:xfrm>
                        <a:prstGeom prst="rect">
                          <a:avLst/>
                        </a:prstGeom>
                        <a:noFill/>
                        <a:ln>
                          <a:noFill/>
                        </a:ln>
                      </pic:spPr>
                    </pic:pic>
                  </a:graphicData>
                </a:graphic>
              </wp:inline>
            </w:drawing>
          </w:r>
        </w:p>
      </w:tc>
      <w:tc>
        <w:tcPr>
          <w:tcW w:w="4814" w:type="dxa"/>
        </w:tcPr>
        <w:p w14:paraId="446FFFE2"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right"/>
            <w:rPr>
              <w:noProof/>
              <w:sz w:val="20"/>
              <w:lang w:val="en-GB" w:eastAsia="en-GB"/>
            </w:rPr>
          </w:pPr>
        </w:p>
        <w:p w14:paraId="17B84D28"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right"/>
            <w:rPr>
              <w:noProof/>
              <w:sz w:val="20"/>
              <w:lang w:val="en-GB" w:eastAsia="en-GB"/>
            </w:rPr>
          </w:pPr>
        </w:p>
        <w:p w14:paraId="1474B906"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jc w:val="right"/>
            <w:rPr>
              <w:noProof/>
              <w:sz w:val="20"/>
              <w:lang w:val="en-GB" w:eastAsia="en-GB"/>
            </w:rPr>
          </w:pPr>
        </w:p>
        <w:p w14:paraId="5CEAC537"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rPr>
              <w:i/>
              <w:iCs/>
              <w:noProof/>
              <w:sz w:val="20"/>
              <w:lang w:val="en-GB" w:eastAsia="en-GB"/>
            </w:rPr>
          </w:pPr>
          <w:r w:rsidRPr="00571935">
            <w:rPr>
              <w:noProof/>
              <w:sz w:val="20"/>
              <w:lang w:val="en-GB" w:eastAsia="en-GB"/>
            </w:rPr>
            <w:t xml:space="preserve">Project Title: </w:t>
          </w:r>
          <w:r w:rsidRPr="00571935">
            <w:rPr>
              <w:iCs/>
              <w:sz w:val="20"/>
              <w:lang w:eastAsia="mk-MK"/>
            </w:rPr>
            <w:t>“Joint Actions for Cancer Prevention, Early Diagnosis, and Care through community-based approach”</w:t>
          </w:r>
          <w:r w:rsidRPr="00571935">
            <w:rPr>
              <w:i/>
              <w:iCs/>
              <w:noProof/>
              <w:sz w:val="20"/>
              <w:lang w:val="en-GB" w:eastAsia="en-GB"/>
            </w:rPr>
            <w:t xml:space="preserve"> </w:t>
          </w:r>
        </w:p>
        <w:p w14:paraId="359CA500"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rPr>
              <w:noProof/>
              <w:sz w:val="20"/>
              <w:lang w:val="en-GB" w:eastAsia="en-GB"/>
            </w:rPr>
          </w:pPr>
          <w:r w:rsidRPr="00571935">
            <w:rPr>
              <w:noProof/>
              <w:sz w:val="20"/>
              <w:lang w:val="en-GB" w:eastAsia="en-GB"/>
            </w:rPr>
            <w:t>Project Acronym:</w:t>
          </w:r>
          <w:r w:rsidRPr="00571935">
            <w:rPr>
              <w:noProof/>
              <w:sz w:val="20"/>
              <w:lang w:val="mk-MK" w:eastAsia="en-GB"/>
            </w:rPr>
            <w:t xml:space="preserve"> </w:t>
          </w:r>
          <w:r w:rsidRPr="00571935">
            <w:rPr>
              <w:sz w:val="20"/>
              <w:lang w:eastAsia="mk-MK"/>
            </w:rPr>
            <w:t>JA-</w:t>
          </w:r>
          <w:proofErr w:type="spellStart"/>
          <w:r w:rsidRPr="00571935">
            <w:rPr>
              <w:sz w:val="20"/>
              <w:lang w:eastAsia="mk-MK"/>
            </w:rPr>
            <w:t>CommCare</w:t>
          </w:r>
          <w:proofErr w:type="spellEnd"/>
          <w:r w:rsidRPr="00571935">
            <w:rPr>
              <w:sz w:val="20"/>
              <w:lang w:val="en-GB" w:eastAsia="en-GB"/>
            </w:rPr>
            <w:t xml:space="preserve"> </w:t>
          </w:r>
          <w:r w:rsidRPr="00571935">
            <w:rPr>
              <w:noProof/>
              <w:sz w:val="20"/>
              <w:lang w:val="en-GB" w:eastAsia="en-GB"/>
            </w:rPr>
            <w:t>Contract No. 24643</w:t>
          </w:r>
        </w:p>
        <w:p w14:paraId="5572B88E" w14:textId="77777777" w:rsidR="00571935" w:rsidRPr="00571935" w:rsidRDefault="00571935" w:rsidP="00571935">
          <w:pPr>
            <w:widowControl/>
            <w:tabs>
              <w:tab w:val="left" w:pos="-1440"/>
              <w:tab w:val="left" w:pos="-720"/>
              <w:tab w:val="left" w:pos="567"/>
              <w:tab w:val="left" w:pos="720"/>
              <w:tab w:val="left" w:pos="1080"/>
              <w:tab w:val="left" w:pos="1440"/>
              <w:tab w:val="left" w:pos="1800"/>
              <w:tab w:val="left" w:pos="2520"/>
              <w:tab w:val="left" w:pos="2880"/>
              <w:tab w:val="left" w:pos="3240"/>
              <w:tab w:val="left" w:pos="3600"/>
              <w:tab w:val="center" w:pos="4320"/>
              <w:tab w:val="left" w:pos="5040"/>
              <w:tab w:val="left" w:pos="5760"/>
              <w:tab w:val="left" w:pos="6480"/>
              <w:tab w:val="right" w:pos="7080"/>
              <w:tab w:val="left" w:pos="7200"/>
              <w:tab w:val="left" w:pos="7920"/>
              <w:tab w:val="right" w:pos="8640"/>
            </w:tabs>
            <w:spacing w:before="0" w:after="0"/>
            <w:rPr>
              <w:noProof/>
              <w:sz w:val="20"/>
              <w:lang w:val="en-GB" w:eastAsia="en-GB"/>
            </w:rPr>
          </w:pPr>
          <w:r w:rsidRPr="00571935">
            <w:rPr>
              <w:noProof/>
              <w:sz w:val="20"/>
              <w:lang w:val="en-GB" w:eastAsia="en-GB"/>
            </w:rPr>
            <w:t xml:space="preserve">Financed by </w:t>
          </w:r>
          <w:r w:rsidRPr="00571935">
            <w:rPr>
              <w:sz w:val="20"/>
              <w:lang w:eastAsia="mk-MK"/>
            </w:rPr>
            <w:t xml:space="preserve">Interreg VI-A IPA Greece-North Macedonia </w:t>
          </w:r>
          <w:proofErr w:type="spellStart"/>
          <w:r w:rsidRPr="00571935">
            <w:rPr>
              <w:sz w:val="20"/>
              <w:lang w:eastAsia="mk-MK"/>
            </w:rPr>
            <w:t>Programme</w:t>
          </w:r>
          <w:proofErr w:type="spellEnd"/>
          <w:r w:rsidRPr="00571935">
            <w:rPr>
              <w:noProof/>
              <w:sz w:val="20"/>
              <w:lang w:val="en-GB" w:eastAsia="en-GB"/>
            </w:rPr>
            <w:t xml:space="preserve"> 2021-2027</w:t>
          </w:r>
        </w:p>
        <w:p w14:paraId="2D1F0B56" w14:textId="77777777" w:rsidR="00571935" w:rsidRPr="00571935" w:rsidRDefault="00571935" w:rsidP="00571935">
          <w:pPr>
            <w:widowControl/>
            <w:tabs>
              <w:tab w:val="center" w:pos="4153"/>
              <w:tab w:val="right" w:pos="8306"/>
            </w:tabs>
            <w:spacing w:before="0" w:after="0"/>
            <w:jc w:val="right"/>
            <w:rPr>
              <w:rFonts w:ascii="MAC C Times" w:hAnsi="MAC C Times"/>
              <w:sz w:val="20"/>
              <w:lang w:eastAsia="mk-MK"/>
            </w:rPr>
          </w:pPr>
        </w:p>
      </w:tc>
    </w:tr>
  </w:tbl>
  <w:p w14:paraId="71C41478" w14:textId="77777777" w:rsidR="00DE49BE" w:rsidRPr="00DE49BE" w:rsidRDefault="00DE49BE" w:rsidP="00DE49BE">
    <w:pPr>
      <w:widowControl/>
      <w:tabs>
        <w:tab w:val="center" w:pos="4320"/>
        <w:tab w:val="right" w:pos="8640"/>
      </w:tabs>
      <w:spacing w:before="0" w:after="0"/>
      <w:rPr>
        <w:snapToGrid/>
        <w:lang w:val="fr-FR" w:eastAsia="en-GB"/>
      </w:rPr>
    </w:pPr>
  </w:p>
  <w:p w14:paraId="45CA43FC" w14:textId="77777777" w:rsidR="00371C5B" w:rsidRPr="00DE49BE" w:rsidRDefault="00371C5B" w:rsidP="00DE49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0095D18"/>
    <w:multiLevelType w:val="hybridMultilevel"/>
    <w:tmpl w:val="559809F4"/>
    <w:lvl w:ilvl="0" w:tplc="2FDC9374">
      <w:start w:val="1"/>
      <w:numFmt w:val="bullet"/>
      <w:lvlText w:val="-"/>
      <w:lvlJc w:val="left"/>
      <w:pPr>
        <w:ind w:left="1142" w:hanging="360"/>
      </w:pPr>
      <w:rPr>
        <w:rFonts w:ascii="Times New Roman" w:eastAsia="Times New Roman" w:hAnsi="Times New Roman" w:cs="Times New Roman" w:hint="default"/>
      </w:rPr>
    </w:lvl>
    <w:lvl w:ilvl="1" w:tplc="08090003" w:tentative="1">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B6A3A1A"/>
    <w:multiLevelType w:val="hybridMultilevel"/>
    <w:tmpl w:val="53A68F08"/>
    <w:lvl w:ilvl="0" w:tplc="768A0C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6BD176AF"/>
    <w:multiLevelType w:val="hybridMultilevel"/>
    <w:tmpl w:val="4DBEE478"/>
    <w:lvl w:ilvl="0" w:tplc="77D496B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abstractNum w:abstractNumId="49">
    <w:nsid w:val="7E7E7056"/>
    <w:multiLevelType w:val="hybridMultilevel"/>
    <w:tmpl w:val="DE225A18"/>
    <w:lvl w:ilvl="0" w:tplc="1804A4B2">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7"/>
  </w:num>
  <w:num w:numId="41">
    <w:abstractNumId w:val="41"/>
  </w:num>
  <w:num w:numId="42">
    <w:abstractNumId w:val="43"/>
  </w:num>
  <w:num w:numId="43">
    <w:abstractNumId w:val="39"/>
  </w:num>
  <w:num w:numId="44">
    <w:abstractNumId w:val="34"/>
  </w:num>
  <w:num w:numId="45">
    <w:abstractNumId w:val="48"/>
  </w:num>
  <w:num w:numId="46">
    <w:abstractNumId w:val="45"/>
  </w:num>
  <w:num w:numId="47">
    <w:abstractNumId w:val="37"/>
  </w:num>
  <w:num w:numId="48">
    <w:abstractNumId w:val="46"/>
  </w:num>
  <w:num w:numId="49">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111C"/>
    <w:rsid w:val="000333FE"/>
    <w:rsid w:val="00033EFD"/>
    <w:rsid w:val="00051D1D"/>
    <w:rsid w:val="00063FB5"/>
    <w:rsid w:val="0007067C"/>
    <w:rsid w:val="00080900"/>
    <w:rsid w:val="00087A72"/>
    <w:rsid w:val="00095030"/>
    <w:rsid w:val="000A0D57"/>
    <w:rsid w:val="000A3758"/>
    <w:rsid w:val="000B14E4"/>
    <w:rsid w:val="000B246D"/>
    <w:rsid w:val="000B693E"/>
    <w:rsid w:val="000B7C91"/>
    <w:rsid w:val="000C1101"/>
    <w:rsid w:val="000C1522"/>
    <w:rsid w:val="000D1732"/>
    <w:rsid w:val="000D3EBF"/>
    <w:rsid w:val="000E4709"/>
    <w:rsid w:val="000F0F6C"/>
    <w:rsid w:val="000F1340"/>
    <w:rsid w:val="000F5DEF"/>
    <w:rsid w:val="001015E5"/>
    <w:rsid w:val="0010162C"/>
    <w:rsid w:val="00105302"/>
    <w:rsid w:val="001230DA"/>
    <w:rsid w:val="0013314C"/>
    <w:rsid w:val="001334C8"/>
    <w:rsid w:val="001429BC"/>
    <w:rsid w:val="0014405E"/>
    <w:rsid w:val="00145CFA"/>
    <w:rsid w:val="00150687"/>
    <w:rsid w:val="001661F7"/>
    <w:rsid w:val="00171F2E"/>
    <w:rsid w:val="00172785"/>
    <w:rsid w:val="0017395D"/>
    <w:rsid w:val="00180D47"/>
    <w:rsid w:val="00186955"/>
    <w:rsid w:val="001903F3"/>
    <w:rsid w:val="00192FF8"/>
    <w:rsid w:val="001951FE"/>
    <w:rsid w:val="00197963"/>
    <w:rsid w:val="001A57C0"/>
    <w:rsid w:val="001A59BB"/>
    <w:rsid w:val="001A66C2"/>
    <w:rsid w:val="001B2571"/>
    <w:rsid w:val="001C21A2"/>
    <w:rsid w:val="001C64F1"/>
    <w:rsid w:val="001D19A6"/>
    <w:rsid w:val="001D55F7"/>
    <w:rsid w:val="001D77BC"/>
    <w:rsid w:val="001D7B2B"/>
    <w:rsid w:val="001E50A2"/>
    <w:rsid w:val="001F0839"/>
    <w:rsid w:val="001F1546"/>
    <w:rsid w:val="001F780C"/>
    <w:rsid w:val="001F7A32"/>
    <w:rsid w:val="00200306"/>
    <w:rsid w:val="00201320"/>
    <w:rsid w:val="00201B78"/>
    <w:rsid w:val="002065E9"/>
    <w:rsid w:val="002078BB"/>
    <w:rsid w:val="00212656"/>
    <w:rsid w:val="00213E14"/>
    <w:rsid w:val="00216179"/>
    <w:rsid w:val="00226829"/>
    <w:rsid w:val="00233B9D"/>
    <w:rsid w:val="00233DDA"/>
    <w:rsid w:val="00235A71"/>
    <w:rsid w:val="002413EA"/>
    <w:rsid w:val="00243849"/>
    <w:rsid w:val="00245D11"/>
    <w:rsid w:val="002575AA"/>
    <w:rsid w:val="00266EB9"/>
    <w:rsid w:val="002753AD"/>
    <w:rsid w:val="002845CD"/>
    <w:rsid w:val="00287536"/>
    <w:rsid w:val="002B2145"/>
    <w:rsid w:val="002D266E"/>
    <w:rsid w:val="002D4121"/>
    <w:rsid w:val="002E1B83"/>
    <w:rsid w:val="002E25ED"/>
    <w:rsid w:val="002E2635"/>
    <w:rsid w:val="002E7D33"/>
    <w:rsid w:val="002F335F"/>
    <w:rsid w:val="002F4E69"/>
    <w:rsid w:val="003006E1"/>
    <w:rsid w:val="003045C3"/>
    <w:rsid w:val="00313F6B"/>
    <w:rsid w:val="00322D52"/>
    <w:rsid w:val="003232ED"/>
    <w:rsid w:val="00323BDD"/>
    <w:rsid w:val="003262FC"/>
    <w:rsid w:val="00326B16"/>
    <w:rsid w:val="00330261"/>
    <w:rsid w:val="003378F6"/>
    <w:rsid w:val="00342E7F"/>
    <w:rsid w:val="00347673"/>
    <w:rsid w:val="00347E84"/>
    <w:rsid w:val="003574F5"/>
    <w:rsid w:val="00357E25"/>
    <w:rsid w:val="00362824"/>
    <w:rsid w:val="00363ECB"/>
    <w:rsid w:val="00364564"/>
    <w:rsid w:val="003670BA"/>
    <w:rsid w:val="003717BC"/>
    <w:rsid w:val="00371C5B"/>
    <w:rsid w:val="00382EE7"/>
    <w:rsid w:val="003861D9"/>
    <w:rsid w:val="0038633F"/>
    <w:rsid w:val="00386E96"/>
    <w:rsid w:val="0038796E"/>
    <w:rsid w:val="00387A59"/>
    <w:rsid w:val="0039147E"/>
    <w:rsid w:val="00391D5F"/>
    <w:rsid w:val="0039347D"/>
    <w:rsid w:val="003947E7"/>
    <w:rsid w:val="00397073"/>
    <w:rsid w:val="003A4357"/>
    <w:rsid w:val="003B0F96"/>
    <w:rsid w:val="003B1B35"/>
    <w:rsid w:val="003C1515"/>
    <w:rsid w:val="003D16FB"/>
    <w:rsid w:val="003D50D6"/>
    <w:rsid w:val="003D6CAD"/>
    <w:rsid w:val="003E782D"/>
    <w:rsid w:val="0040360C"/>
    <w:rsid w:val="004108A4"/>
    <w:rsid w:val="00424124"/>
    <w:rsid w:val="00427A05"/>
    <w:rsid w:val="0043533D"/>
    <w:rsid w:val="00452ED8"/>
    <w:rsid w:val="0045494F"/>
    <w:rsid w:val="004563EB"/>
    <w:rsid w:val="004567DF"/>
    <w:rsid w:val="00472630"/>
    <w:rsid w:val="00473883"/>
    <w:rsid w:val="00476D80"/>
    <w:rsid w:val="00480B5C"/>
    <w:rsid w:val="00480C87"/>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5F3"/>
    <w:rsid w:val="005639EC"/>
    <w:rsid w:val="00565A69"/>
    <w:rsid w:val="00571687"/>
    <w:rsid w:val="00571935"/>
    <w:rsid w:val="00572F15"/>
    <w:rsid w:val="00573F7A"/>
    <w:rsid w:val="00584BF4"/>
    <w:rsid w:val="00584D96"/>
    <w:rsid w:val="00590ADB"/>
    <w:rsid w:val="005A0173"/>
    <w:rsid w:val="005A21DC"/>
    <w:rsid w:val="005B35A2"/>
    <w:rsid w:val="005B4F80"/>
    <w:rsid w:val="005B5E3C"/>
    <w:rsid w:val="005B7399"/>
    <w:rsid w:val="005C71EF"/>
    <w:rsid w:val="005D41DD"/>
    <w:rsid w:val="005F0AF0"/>
    <w:rsid w:val="005F65D3"/>
    <w:rsid w:val="005F776D"/>
    <w:rsid w:val="0060359F"/>
    <w:rsid w:val="0061336A"/>
    <w:rsid w:val="006230DE"/>
    <w:rsid w:val="006277AA"/>
    <w:rsid w:val="006309DE"/>
    <w:rsid w:val="00632BDC"/>
    <w:rsid w:val="0064390B"/>
    <w:rsid w:val="00644691"/>
    <w:rsid w:val="00644AFD"/>
    <w:rsid w:val="00663C6D"/>
    <w:rsid w:val="00670B72"/>
    <w:rsid w:val="006714ED"/>
    <w:rsid w:val="006738B9"/>
    <w:rsid w:val="00674F9C"/>
    <w:rsid w:val="006751D2"/>
    <w:rsid w:val="006770CA"/>
    <w:rsid w:val="00686C3A"/>
    <w:rsid w:val="00697F82"/>
    <w:rsid w:val="006A0598"/>
    <w:rsid w:val="006A66DA"/>
    <w:rsid w:val="006A7394"/>
    <w:rsid w:val="006B2EDA"/>
    <w:rsid w:val="006B59B9"/>
    <w:rsid w:val="006C0EB6"/>
    <w:rsid w:val="006C0F37"/>
    <w:rsid w:val="006C2024"/>
    <w:rsid w:val="006D330F"/>
    <w:rsid w:val="006D6080"/>
    <w:rsid w:val="006E3377"/>
    <w:rsid w:val="006E547E"/>
    <w:rsid w:val="006E625F"/>
    <w:rsid w:val="006F5FD0"/>
    <w:rsid w:val="006F7885"/>
    <w:rsid w:val="007046C8"/>
    <w:rsid w:val="00706E7C"/>
    <w:rsid w:val="00710A38"/>
    <w:rsid w:val="00711A01"/>
    <w:rsid w:val="007121FB"/>
    <w:rsid w:val="007129D6"/>
    <w:rsid w:val="00712CB3"/>
    <w:rsid w:val="00715755"/>
    <w:rsid w:val="00730668"/>
    <w:rsid w:val="007471C5"/>
    <w:rsid w:val="00750FF8"/>
    <w:rsid w:val="00753FC2"/>
    <w:rsid w:val="00756C38"/>
    <w:rsid w:val="0076005B"/>
    <w:rsid w:val="00761673"/>
    <w:rsid w:val="00761893"/>
    <w:rsid w:val="007653F4"/>
    <w:rsid w:val="00770822"/>
    <w:rsid w:val="00771F85"/>
    <w:rsid w:val="00771F97"/>
    <w:rsid w:val="007727F3"/>
    <w:rsid w:val="00780EAB"/>
    <w:rsid w:val="00781603"/>
    <w:rsid w:val="007874C8"/>
    <w:rsid w:val="00787BB5"/>
    <w:rsid w:val="00794A92"/>
    <w:rsid w:val="00796976"/>
    <w:rsid w:val="00796CC5"/>
    <w:rsid w:val="007A04AC"/>
    <w:rsid w:val="007A4037"/>
    <w:rsid w:val="007C352C"/>
    <w:rsid w:val="007D51F2"/>
    <w:rsid w:val="007D6292"/>
    <w:rsid w:val="007D761E"/>
    <w:rsid w:val="007F095B"/>
    <w:rsid w:val="007F0A53"/>
    <w:rsid w:val="007F26E3"/>
    <w:rsid w:val="007F5383"/>
    <w:rsid w:val="007F6AA9"/>
    <w:rsid w:val="008006B4"/>
    <w:rsid w:val="00800827"/>
    <w:rsid w:val="00810582"/>
    <w:rsid w:val="00813A48"/>
    <w:rsid w:val="008152EF"/>
    <w:rsid w:val="008162F6"/>
    <w:rsid w:val="00817895"/>
    <w:rsid w:val="00817B4A"/>
    <w:rsid w:val="00820CDB"/>
    <w:rsid w:val="008272C0"/>
    <w:rsid w:val="00831982"/>
    <w:rsid w:val="008323D3"/>
    <w:rsid w:val="008351FF"/>
    <w:rsid w:val="00836761"/>
    <w:rsid w:val="00846F87"/>
    <w:rsid w:val="00862885"/>
    <w:rsid w:val="008660AD"/>
    <w:rsid w:val="0087086B"/>
    <w:rsid w:val="00870FC9"/>
    <w:rsid w:val="00881C2D"/>
    <w:rsid w:val="00886ED7"/>
    <w:rsid w:val="00894E29"/>
    <w:rsid w:val="0089693D"/>
    <w:rsid w:val="008A1184"/>
    <w:rsid w:val="008A1514"/>
    <w:rsid w:val="008B0830"/>
    <w:rsid w:val="008B77CD"/>
    <w:rsid w:val="008C3178"/>
    <w:rsid w:val="008C68A0"/>
    <w:rsid w:val="008D1243"/>
    <w:rsid w:val="008D3E45"/>
    <w:rsid w:val="008E13D5"/>
    <w:rsid w:val="008E2D12"/>
    <w:rsid w:val="008F294D"/>
    <w:rsid w:val="009017AA"/>
    <w:rsid w:val="009055F3"/>
    <w:rsid w:val="0090581D"/>
    <w:rsid w:val="009066B6"/>
    <w:rsid w:val="00907556"/>
    <w:rsid w:val="00913817"/>
    <w:rsid w:val="0092504E"/>
    <w:rsid w:val="00925F7F"/>
    <w:rsid w:val="009260B8"/>
    <w:rsid w:val="0092731B"/>
    <w:rsid w:val="009317C0"/>
    <w:rsid w:val="009352F4"/>
    <w:rsid w:val="00940E1D"/>
    <w:rsid w:val="009510CB"/>
    <w:rsid w:val="00952960"/>
    <w:rsid w:val="00954FB8"/>
    <w:rsid w:val="00956BA0"/>
    <w:rsid w:val="0096032B"/>
    <w:rsid w:val="009707C4"/>
    <w:rsid w:val="00970A93"/>
    <w:rsid w:val="00970B01"/>
    <w:rsid w:val="00971962"/>
    <w:rsid w:val="00971CC5"/>
    <w:rsid w:val="00980AEA"/>
    <w:rsid w:val="00991002"/>
    <w:rsid w:val="00994EA3"/>
    <w:rsid w:val="009A38DE"/>
    <w:rsid w:val="009B06B5"/>
    <w:rsid w:val="009B5369"/>
    <w:rsid w:val="009B69BE"/>
    <w:rsid w:val="009E5BC1"/>
    <w:rsid w:val="009E5C83"/>
    <w:rsid w:val="009F0852"/>
    <w:rsid w:val="009F128B"/>
    <w:rsid w:val="009F5FB4"/>
    <w:rsid w:val="00A00BD5"/>
    <w:rsid w:val="00A01123"/>
    <w:rsid w:val="00A021B5"/>
    <w:rsid w:val="00A02E6B"/>
    <w:rsid w:val="00A03055"/>
    <w:rsid w:val="00A046E7"/>
    <w:rsid w:val="00A04B00"/>
    <w:rsid w:val="00A11931"/>
    <w:rsid w:val="00A171EA"/>
    <w:rsid w:val="00A22177"/>
    <w:rsid w:val="00A236A4"/>
    <w:rsid w:val="00A35081"/>
    <w:rsid w:val="00A36F1C"/>
    <w:rsid w:val="00A433A6"/>
    <w:rsid w:val="00A43E7A"/>
    <w:rsid w:val="00A46ED3"/>
    <w:rsid w:val="00A504E1"/>
    <w:rsid w:val="00A609E7"/>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6840"/>
    <w:rsid w:val="00B503CB"/>
    <w:rsid w:val="00B50F8D"/>
    <w:rsid w:val="00B60EC5"/>
    <w:rsid w:val="00B738A7"/>
    <w:rsid w:val="00B7586A"/>
    <w:rsid w:val="00B766F9"/>
    <w:rsid w:val="00B805A5"/>
    <w:rsid w:val="00B83C52"/>
    <w:rsid w:val="00B83DA1"/>
    <w:rsid w:val="00B84AED"/>
    <w:rsid w:val="00B90EE0"/>
    <w:rsid w:val="00B92478"/>
    <w:rsid w:val="00B93612"/>
    <w:rsid w:val="00B9793F"/>
    <w:rsid w:val="00BA0765"/>
    <w:rsid w:val="00BA44A3"/>
    <w:rsid w:val="00BA7C3E"/>
    <w:rsid w:val="00BB2689"/>
    <w:rsid w:val="00BC353E"/>
    <w:rsid w:val="00BD65BA"/>
    <w:rsid w:val="00BD69EF"/>
    <w:rsid w:val="00BE08EC"/>
    <w:rsid w:val="00BE3544"/>
    <w:rsid w:val="00BE595A"/>
    <w:rsid w:val="00BE5F29"/>
    <w:rsid w:val="00BE783C"/>
    <w:rsid w:val="00BF0444"/>
    <w:rsid w:val="00C00D44"/>
    <w:rsid w:val="00C03AF5"/>
    <w:rsid w:val="00C04FCE"/>
    <w:rsid w:val="00C067C5"/>
    <w:rsid w:val="00C0772E"/>
    <w:rsid w:val="00C10D9A"/>
    <w:rsid w:val="00C147B2"/>
    <w:rsid w:val="00C15A17"/>
    <w:rsid w:val="00C171B6"/>
    <w:rsid w:val="00C2011B"/>
    <w:rsid w:val="00C2062A"/>
    <w:rsid w:val="00C25EF9"/>
    <w:rsid w:val="00C30183"/>
    <w:rsid w:val="00C316FC"/>
    <w:rsid w:val="00C3644F"/>
    <w:rsid w:val="00C36666"/>
    <w:rsid w:val="00C43AAC"/>
    <w:rsid w:val="00C460D8"/>
    <w:rsid w:val="00C52B1A"/>
    <w:rsid w:val="00C5322B"/>
    <w:rsid w:val="00C61B8C"/>
    <w:rsid w:val="00C640A4"/>
    <w:rsid w:val="00C712DE"/>
    <w:rsid w:val="00C836E5"/>
    <w:rsid w:val="00C83C65"/>
    <w:rsid w:val="00C840D0"/>
    <w:rsid w:val="00C843AC"/>
    <w:rsid w:val="00C84F24"/>
    <w:rsid w:val="00C867B9"/>
    <w:rsid w:val="00C97A28"/>
    <w:rsid w:val="00CA3B1B"/>
    <w:rsid w:val="00CB23E3"/>
    <w:rsid w:val="00CB2A5B"/>
    <w:rsid w:val="00CB759D"/>
    <w:rsid w:val="00CB7AAE"/>
    <w:rsid w:val="00CC0A41"/>
    <w:rsid w:val="00CC3BA0"/>
    <w:rsid w:val="00CC48C9"/>
    <w:rsid w:val="00CD765A"/>
    <w:rsid w:val="00CE100B"/>
    <w:rsid w:val="00CE49A1"/>
    <w:rsid w:val="00CF759C"/>
    <w:rsid w:val="00D00216"/>
    <w:rsid w:val="00D011CD"/>
    <w:rsid w:val="00D06A30"/>
    <w:rsid w:val="00D14A9D"/>
    <w:rsid w:val="00D17A30"/>
    <w:rsid w:val="00D225CC"/>
    <w:rsid w:val="00D22682"/>
    <w:rsid w:val="00D240C3"/>
    <w:rsid w:val="00D2786B"/>
    <w:rsid w:val="00D32849"/>
    <w:rsid w:val="00D33DD9"/>
    <w:rsid w:val="00D434A7"/>
    <w:rsid w:val="00D46724"/>
    <w:rsid w:val="00D517A4"/>
    <w:rsid w:val="00D51C7E"/>
    <w:rsid w:val="00D549F4"/>
    <w:rsid w:val="00D64101"/>
    <w:rsid w:val="00D8773C"/>
    <w:rsid w:val="00D87D0A"/>
    <w:rsid w:val="00D93082"/>
    <w:rsid w:val="00D97139"/>
    <w:rsid w:val="00DA0ABA"/>
    <w:rsid w:val="00DA388D"/>
    <w:rsid w:val="00DC0253"/>
    <w:rsid w:val="00DC4F70"/>
    <w:rsid w:val="00DC753D"/>
    <w:rsid w:val="00DD0CD4"/>
    <w:rsid w:val="00DE3C11"/>
    <w:rsid w:val="00DE49BE"/>
    <w:rsid w:val="00DF04F0"/>
    <w:rsid w:val="00E128DF"/>
    <w:rsid w:val="00E147D3"/>
    <w:rsid w:val="00E1782A"/>
    <w:rsid w:val="00E21BC3"/>
    <w:rsid w:val="00E23A94"/>
    <w:rsid w:val="00E254E7"/>
    <w:rsid w:val="00E30BB5"/>
    <w:rsid w:val="00E31447"/>
    <w:rsid w:val="00E422A2"/>
    <w:rsid w:val="00E5220B"/>
    <w:rsid w:val="00E6172B"/>
    <w:rsid w:val="00E65AAB"/>
    <w:rsid w:val="00E669EC"/>
    <w:rsid w:val="00E66A55"/>
    <w:rsid w:val="00E713DA"/>
    <w:rsid w:val="00E738CA"/>
    <w:rsid w:val="00E813B7"/>
    <w:rsid w:val="00E81C0B"/>
    <w:rsid w:val="00E82874"/>
    <w:rsid w:val="00E845AC"/>
    <w:rsid w:val="00E867FC"/>
    <w:rsid w:val="00E9047D"/>
    <w:rsid w:val="00E97A06"/>
    <w:rsid w:val="00EA399C"/>
    <w:rsid w:val="00EA7B74"/>
    <w:rsid w:val="00EB4C19"/>
    <w:rsid w:val="00EC1215"/>
    <w:rsid w:val="00EC7EB7"/>
    <w:rsid w:val="00ED5FA0"/>
    <w:rsid w:val="00EE0A07"/>
    <w:rsid w:val="00EE66E3"/>
    <w:rsid w:val="00EE6E92"/>
    <w:rsid w:val="00EF03C9"/>
    <w:rsid w:val="00EF0A8C"/>
    <w:rsid w:val="00EF6A28"/>
    <w:rsid w:val="00EF6FBF"/>
    <w:rsid w:val="00F014D9"/>
    <w:rsid w:val="00F05BF1"/>
    <w:rsid w:val="00F06A6A"/>
    <w:rsid w:val="00F07EE2"/>
    <w:rsid w:val="00F1778E"/>
    <w:rsid w:val="00F17A90"/>
    <w:rsid w:val="00F233FF"/>
    <w:rsid w:val="00F23F09"/>
    <w:rsid w:val="00F27C45"/>
    <w:rsid w:val="00F33C45"/>
    <w:rsid w:val="00F36AE6"/>
    <w:rsid w:val="00F46873"/>
    <w:rsid w:val="00F4786D"/>
    <w:rsid w:val="00F504CC"/>
    <w:rsid w:val="00F50E8B"/>
    <w:rsid w:val="00F60220"/>
    <w:rsid w:val="00F76A8F"/>
    <w:rsid w:val="00F77C8A"/>
    <w:rsid w:val="00F86AAA"/>
    <w:rsid w:val="00F9055E"/>
    <w:rsid w:val="00F91683"/>
    <w:rsid w:val="00FA17FC"/>
    <w:rsid w:val="00FB17AC"/>
    <w:rsid w:val="00FB3DFB"/>
    <w:rsid w:val="00FC5E75"/>
    <w:rsid w:val="00FC622D"/>
    <w:rsid w:val="00FD4709"/>
    <w:rsid w:val="00FD5083"/>
    <w:rsid w:val="00FD7C42"/>
    <w:rsid w:val="00FE4D9A"/>
    <w:rsid w:val="00FE4E4B"/>
    <w:rsid w:val="00FE5BB1"/>
    <w:rsid w:val="00FE62A5"/>
    <w:rsid w:val="00FE6A9C"/>
    <w:rsid w:val="00FE6CB8"/>
    <w:rsid w:val="00FF1872"/>
    <w:rsid w:val="00FF7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rPr>
  </w:style>
  <w:style w:type="table" w:styleId="TableGrid">
    <w:name w:val="Table Grid"/>
    <w:basedOn w:val="TableNormal"/>
    <w:uiPriority w:val="39"/>
    <w:rsid w:val="00571935"/>
    <w:rPr>
      <w:rFonts w:ascii="Tahoma" w:eastAsia="Calibri" w:hAnsi="Tahoma"/>
      <w:sz w:val="22"/>
      <w:szCs w:val="22"/>
      <w:lang w:val="mk-MK"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basedOn w:val="DefaultParagraphFont"/>
    <w:link w:val="Heading4"/>
    <w:semiHidden/>
    <w:rsid w:val="009B5369"/>
    <w:rPr>
      <w:rFonts w:asciiTheme="minorHAnsi" w:eastAsiaTheme="minorEastAsia" w:hAnsiTheme="minorHAnsi" w:cstheme="minorBidi"/>
      <w:b/>
      <w:bCs/>
      <w:snapToGrid w:val="0"/>
      <w:sz w:val="28"/>
      <w:szCs w:val="28"/>
      <w:lang w:val="en-US" w:eastAsia="en-US"/>
    </w:rPr>
  </w:style>
  <w:style w:type="paragraph" w:customStyle="1" w:styleId="Default">
    <w:name w:val="Default"/>
    <w:rsid w:val="0092504E"/>
    <w:pPr>
      <w:autoSpaceDE w:val="0"/>
      <w:autoSpaceDN w:val="0"/>
      <w:adjustRightInd w:val="0"/>
    </w:pPr>
    <w:rPr>
      <w:rFonts w:ascii="Minion Pro" w:hAnsi="Minion Pro" w:cs="Minion Pro"/>
      <w:color w:val="000000"/>
      <w:sz w:val="24"/>
      <w:szCs w:val="24"/>
    </w:rPr>
  </w:style>
  <w:style w:type="table" w:styleId="TableGrid">
    <w:name w:val="Table Grid"/>
    <w:basedOn w:val="TableNormal"/>
    <w:uiPriority w:val="39"/>
    <w:rsid w:val="00571935"/>
    <w:rPr>
      <w:rFonts w:ascii="Tahoma" w:eastAsia="Calibri" w:hAnsi="Tahoma"/>
      <w:sz w:val="22"/>
      <w:szCs w:val="22"/>
      <w:lang w:val="mk-MK"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25958">
      <w:bodyDiv w:val="1"/>
      <w:marLeft w:val="0"/>
      <w:marRight w:val="0"/>
      <w:marTop w:val="0"/>
      <w:marBottom w:val="0"/>
      <w:divBdr>
        <w:top w:val="none" w:sz="0" w:space="0" w:color="auto"/>
        <w:left w:val="none" w:sz="0" w:space="0" w:color="auto"/>
        <w:bottom w:val="none" w:sz="0" w:space="0" w:color="auto"/>
        <w:right w:val="none" w:sz="0" w:space="0" w:color="auto"/>
      </w:divBdr>
    </w:div>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33272958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ec.europa.eu/budget/graphs/inforeuro.html" TargetMode="External"/><Relationship Id="rId4" Type="http://schemas.microsoft.com/office/2007/relationships/stylesWithEffects" Target="stylesWithEffects.xml"/><Relationship Id="rId9" Type="http://schemas.openxmlformats.org/officeDocument/2006/relationships/hyperlink" Target="https://wikis.ec.europa.eu/display/ExactExternalWiki/Annexes"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049D4-03BA-4CC5-9936-5298A7CD4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8</Pages>
  <Words>2255</Words>
  <Characters>12857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15082</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user</cp:lastModifiedBy>
  <cp:revision>18</cp:revision>
  <cp:lastPrinted>2024-06-14T12:45:00Z</cp:lastPrinted>
  <dcterms:created xsi:type="dcterms:W3CDTF">2026-05-29T13:14:00Z</dcterms:created>
  <dcterms:modified xsi:type="dcterms:W3CDTF">2026-07-02T12:25:00Z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2023-04-04T08:24:05Z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e2b06f07-c8cb-47fd-ac19-36a976675b57</vt:lpwstr>
  </property>
  <property fmtid="{D5CDD505-2E9C-101B-9397-08002B2CF9AE}" pid="10" name="MSIP_Label_6bd9ddd1-4d20-43f6-abfa-fc3c07406f94_ContentBits">
    <vt:lpwstr>0</vt:lpwstr>
  </property>
</Properties>
</file>